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A862E9" w:rsidP="00085C80">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4A17E6">
              <w:rPr>
                <w:rFonts w:ascii="黑体" w:eastAsia="黑体" w:hAnsi="黑体"/>
                <w:sz w:val="21"/>
                <w:szCs w:val="21"/>
              </w:rPr>
              <w:instrText xml:space="preserve"> FORMTEXT </w:instrText>
            </w:r>
            <w:r w:rsidR="00085C80">
              <w:rPr>
                <w:rFonts w:ascii="黑体" w:eastAsia="黑体" w:hAnsi="黑体"/>
                <w:sz w:val="21"/>
                <w:szCs w:val="21"/>
              </w:rPr>
            </w:r>
            <w:r w:rsidR="00085C80">
              <w:rPr>
                <w:rFonts w:ascii="黑体" w:eastAsia="黑体" w:hAnsi="黑体"/>
                <w:sz w:val="21"/>
                <w:szCs w:val="21"/>
              </w:rPr>
              <w:fldChar w:fldCharType="separate"/>
            </w:r>
            <w:r w:rsidR="00085C80">
              <w:rPr>
                <w:rFonts w:ascii="黑体" w:eastAsia="黑体" w:hAnsi="黑体" w:hint="eastAsia"/>
                <w:sz w:val="21"/>
                <w:szCs w:val="21"/>
              </w:rPr>
              <w:t>13.100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p w:rsidR="00FB231D" w:rsidRPr="00672BFD" w:rsidRDefault="00A862E9" w:rsidP="00085C80">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00085C80" w:rsidRPr="00672BFD">
              <w:rPr>
                <w:rFonts w:ascii="黑体" w:eastAsia="黑体" w:hAnsi="黑体"/>
                <w:sz w:val="21"/>
                <w:szCs w:val="21"/>
              </w:rPr>
            </w:r>
            <w:r w:rsidRPr="00672BFD">
              <w:rPr>
                <w:rFonts w:ascii="黑体" w:eastAsia="黑体" w:hAnsi="黑体"/>
                <w:sz w:val="21"/>
                <w:szCs w:val="21"/>
              </w:rPr>
              <w:fldChar w:fldCharType="separate"/>
            </w:r>
            <w:r w:rsidR="00085C80">
              <w:rPr>
                <w:rFonts w:ascii="黑体" w:eastAsia="黑体" w:hAnsi="黑体" w:hint="eastAsia"/>
                <w:sz w:val="21"/>
                <w:szCs w:val="21"/>
              </w:rPr>
              <w:t>C50</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2B07D6">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A862E9">
              <w:fldChar w:fldCharType="begin">
                <w:ffData>
                  <w:name w:val="c1"/>
                  <w:enabled/>
                  <w:calcOnExit w:val="0"/>
                  <w:textInput>
                    <w:maxLength w:val="8"/>
                  </w:textInput>
                </w:ffData>
              </w:fldChar>
            </w:r>
            <w:bookmarkStart w:id="3" w:name="c1"/>
            <w:r>
              <w:instrText xml:space="preserve"> FORMTEXT </w:instrText>
            </w:r>
            <w:r w:rsidR="00A862E9">
              <w:fldChar w:fldCharType="separate"/>
            </w:r>
            <w:r w:rsidR="002B07D6">
              <w:t>32</w:t>
            </w:r>
            <w:r w:rsidR="00A862E9">
              <w:fldChar w:fldCharType="end"/>
            </w:r>
            <w:bookmarkEnd w:id="3"/>
          </w:p>
        </w:tc>
      </w:tr>
    </w:tbl>
    <w:p w:rsidR="0000040A" w:rsidRPr="007B7453" w:rsidRDefault="00A862E9"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B07D6">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A862E9">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A862E9">
        <w:fldChar w:fldCharType="separate"/>
      </w:r>
      <w:r w:rsidR="005F4712" w:rsidRPr="005F4712">
        <w:rPr>
          <w:lang w:val="fr-FR"/>
        </w:rPr>
        <w:t>XX/T</w:t>
      </w:r>
      <w:r w:rsidR="00A862E9">
        <w:fldChar w:fldCharType="end"/>
      </w:r>
      <w:bookmarkEnd w:id="5"/>
      <w:r w:rsidR="00A862E9">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A862E9">
        <w:fldChar w:fldCharType="separate"/>
      </w:r>
      <w:r w:rsidR="006E23EA" w:rsidRPr="0012059C">
        <w:rPr>
          <w:lang w:val="fr-FR"/>
        </w:rPr>
        <w:t>XXXX</w:t>
      </w:r>
      <w:r w:rsidR="00A862E9">
        <w:fldChar w:fldCharType="end"/>
      </w:r>
      <w:bookmarkEnd w:id="6"/>
      <w:r w:rsidR="004644A6" w:rsidRPr="005F4712">
        <w:rPr>
          <w:rFonts w:hAnsi="黑体"/>
          <w:lang w:val="fr-FR"/>
        </w:rPr>
        <w:t>—</w:t>
      </w:r>
      <w:r w:rsidR="00A862E9">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A862E9">
        <w:fldChar w:fldCharType="separate"/>
      </w:r>
      <w:r w:rsidR="00087A77" w:rsidRPr="005F4712">
        <w:rPr>
          <w:lang w:val="fr-FR"/>
        </w:rPr>
        <w:t>XXXX</w:t>
      </w:r>
      <w:r w:rsidR="00A862E9">
        <w:fldChar w:fldCharType="end"/>
      </w:r>
      <w:bookmarkEnd w:id="7"/>
    </w:p>
    <w:p w:rsidR="00E846C8" w:rsidRPr="001E4882" w:rsidRDefault="00A862E9"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8E1D4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A862E9"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12059C">
        <w:instrText xml:space="preserve"> FORMTEXT </w:instrText>
      </w:r>
      <w:r>
        <w:fldChar w:fldCharType="separate"/>
      </w:r>
      <w:r w:rsidR="00085C80">
        <w:t>医疗卫生机构安全生产工作规范</w:t>
      </w:r>
      <w:r w:rsidR="00085C80">
        <w:cr/>
        <w:t>第1部分：医疗机构</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A862E9"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F515EE">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862E9"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085C80">
        <w:rPr>
          <w:noProof/>
          <w:sz w:val="24"/>
          <w:szCs w:val="28"/>
        </w:rPr>
      </w:r>
      <w:r>
        <w:rPr>
          <w:noProof/>
          <w:sz w:val="24"/>
          <w:szCs w:val="28"/>
        </w:rPr>
        <w:fldChar w:fldCharType="end"/>
      </w:r>
      <w:bookmarkEnd w:id="11"/>
    </w:p>
    <w:p w:rsidR="0036429C" w:rsidRDefault="00A862E9"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2B07D6">
        <w:rPr>
          <w:noProof/>
          <w:sz w:val="21"/>
          <w:szCs w:val="28"/>
        </w:rPr>
        <w:t> </w:t>
      </w:r>
      <w:r w:rsidR="002B07D6">
        <w:rPr>
          <w:noProof/>
          <w:sz w:val="21"/>
          <w:szCs w:val="28"/>
        </w:rPr>
        <w:t> </w:t>
      </w:r>
      <w:r w:rsidR="002B07D6">
        <w:rPr>
          <w:noProof/>
          <w:sz w:val="21"/>
          <w:szCs w:val="28"/>
        </w:rPr>
        <w:t> </w:t>
      </w:r>
      <w:r w:rsidR="002B07D6">
        <w:rPr>
          <w:noProof/>
          <w:sz w:val="21"/>
          <w:szCs w:val="28"/>
        </w:rPr>
        <w:t> </w:t>
      </w:r>
      <w:r w:rsidR="002B07D6">
        <w:rPr>
          <w:noProof/>
          <w:sz w:val="21"/>
          <w:szCs w:val="28"/>
        </w:rPr>
        <w:t> </w:t>
      </w:r>
      <w:r>
        <w:rPr>
          <w:noProof/>
          <w:sz w:val="21"/>
          <w:szCs w:val="28"/>
        </w:rPr>
        <w:fldChar w:fldCharType="end"/>
      </w:r>
      <w:bookmarkEnd w:id="12"/>
    </w:p>
    <w:p w:rsidR="00DE703F" w:rsidRPr="00A6537A" w:rsidRDefault="00A862E9" w:rsidP="00A862E9">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085C80" w:rsidRPr="00A6537A">
        <w:rPr>
          <w:b/>
          <w:noProof/>
          <w:sz w:val="21"/>
          <w:szCs w:val="28"/>
        </w:rPr>
      </w:r>
      <w:r w:rsidRPr="00A6537A">
        <w:rPr>
          <w:b/>
          <w:noProof/>
          <w:sz w:val="21"/>
          <w:szCs w:val="28"/>
        </w:rPr>
        <w:fldChar w:fldCharType="end"/>
      </w:r>
      <w:bookmarkEnd w:id="13"/>
    </w:p>
    <w:p w:rsidR="00CD50A1" w:rsidRDefault="00A862E9"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sidR="00085C80">
        <w:rPr>
          <w:rFonts w:ascii="黑体"/>
        </w:rPr>
      </w:r>
      <w:r>
        <w:rPr>
          <w:rFonts w:ascii="黑体"/>
        </w:rPr>
        <w:fldChar w:fldCharType="separate"/>
      </w:r>
      <w:r w:rsidR="00085C80">
        <w:rPr>
          <w:rFonts w:ascii="黑体"/>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A862E9"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A862E9"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00085C80" w:rsidRPr="004C7E8B">
        <w:rPr>
          <w:rFonts w:hAnsi="黑体"/>
          <w:w w:val="100"/>
          <w:sz w:val="28"/>
        </w:rPr>
      </w:r>
      <w:r w:rsidRPr="004C7E8B">
        <w:rPr>
          <w:rFonts w:hAnsi="黑体"/>
          <w:w w:val="100"/>
          <w:sz w:val="28"/>
        </w:rPr>
        <w:fldChar w:fldCharType="separate"/>
      </w:r>
      <w:r w:rsidR="00085C80">
        <w:rPr>
          <w:rFonts w:hAnsi="黑体" w:hint="eastAsia"/>
          <w:w w:val="100"/>
          <w:sz w:val="28"/>
        </w:rPr>
        <w:t>江苏省</w:t>
      </w:r>
      <w:r w:rsidR="00085C80">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8E1D44" w:rsidP="00A02BAE">
      <w:pPr>
        <w:rPr>
          <w:rFonts w:ascii="宋体" w:hAnsi="宋体"/>
          <w:sz w:val="28"/>
          <w:szCs w:val="28"/>
        </w:rPr>
        <w:sectPr w:rsidR="00A02BAE" w:rsidRPr="00CD50A1" w:rsidSect="004827C4">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D31127" w:rsidRDefault="00D31127" w:rsidP="00D31127">
      <w:pPr>
        <w:pStyle w:val="afffffc"/>
        <w:spacing w:after="468"/>
      </w:pPr>
      <w:bookmarkStart w:id="21" w:name="BookMark1"/>
      <w:bookmarkStart w:id="22" w:name="_Toc166222907"/>
      <w:bookmarkStart w:id="23" w:name="_Toc166328503"/>
      <w:bookmarkStart w:id="24" w:name="_Toc166336108"/>
      <w:r w:rsidRPr="00D31127">
        <w:rPr>
          <w:rFonts w:hint="eastAsia"/>
          <w:spacing w:val="320"/>
        </w:rPr>
        <w:lastRenderedPageBreak/>
        <w:t>目</w:t>
      </w:r>
      <w:r>
        <w:rPr>
          <w:rFonts w:hint="eastAsia"/>
        </w:rPr>
        <w:t>次</w:t>
      </w:r>
    </w:p>
    <w:p w:rsidR="00D31127" w:rsidRPr="00D31127" w:rsidRDefault="00D40A57">
      <w:pPr>
        <w:pStyle w:val="10"/>
        <w:tabs>
          <w:tab w:val="right" w:leader="dot" w:pos="9344"/>
        </w:tabs>
        <w:rPr>
          <w:rFonts w:asciiTheme="minorHAnsi" w:eastAsiaTheme="minorEastAsia" w:hAnsiTheme="minorHAnsi" w:cstheme="minorBidi"/>
          <w:noProof/>
          <w:szCs w:val="22"/>
        </w:rPr>
      </w:pPr>
      <w:r>
        <w:rPr>
          <w:rFonts w:hint="eastAsia"/>
        </w:rPr>
        <w:t>1</w:t>
      </w:r>
      <w:r w:rsidR="00A862E9" w:rsidRPr="00D31127">
        <w:fldChar w:fldCharType="begin"/>
      </w:r>
      <w:r w:rsidR="00D31127" w:rsidRPr="00D31127">
        <w:instrText xml:space="preserve"> TOC \o "1-1" \h </w:instrText>
      </w:r>
      <w:r w:rsidR="00A862E9" w:rsidRPr="00D31127">
        <w:fldChar w:fldCharType="separate"/>
      </w:r>
      <w:hyperlink w:anchor="_Toc166336170" w:history="1">
        <w:r w:rsidR="00D31127" w:rsidRPr="00D31127">
          <w:rPr>
            <w:rStyle w:val="affffff7"/>
            <w:noProof/>
          </w:rPr>
          <w:t>前言</w:t>
        </w:r>
        <w:r w:rsidR="00D31127" w:rsidRPr="00D31127">
          <w:rPr>
            <w:noProof/>
          </w:rPr>
          <w:tab/>
        </w:r>
        <w:r w:rsidR="00A862E9" w:rsidRPr="00D31127">
          <w:rPr>
            <w:noProof/>
          </w:rPr>
          <w:fldChar w:fldCharType="begin"/>
        </w:r>
        <w:r w:rsidR="00D31127" w:rsidRPr="00D31127">
          <w:rPr>
            <w:noProof/>
          </w:rPr>
          <w:instrText xml:space="preserve"> PAGEREF _Toc166336170 \h </w:instrText>
        </w:r>
        <w:r w:rsidR="00A862E9" w:rsidRPr="00D31127">
          <w:rPr>
            <w:noProof/>
          </w:rPr>
        </w:r>
        <w:r w:rsidR="00A862E9" w:rsidRPr="00D31127">
          <w:rPr>
            <w:noProof/>
          </w:rPr>
          <w:fldChar w:fldCharType="separate"/>
        </w:r>
        <w:r w:rsidR="00133294">
          <w:rPr>
            <w:noProof/>
          </w:rPr>
          <w:t>II</w:t>
        </w:r>
        <w:r w:rsidR="00A862E9" w:rsidRPr="00D31127">
          <w:rPr>
            <w:noProof/>
          </w:rPr>
          <w:fldChar w:fldCharType="end"/>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1" w:history="1">
        <w:r w:rsidR="00D40A57">
          <w:rPr>
            <w:rStyle w:val="affffff7"/>
            <w:rFonts w:hint="eastAsia"/>
            <w:noProof/>
          </w:rPr>
          <w:t>2</w:t>
        </w:r>
        <w:r w:rsidR="00D31127" w:rsidRPr="00D31127">
          <w:rPr>
            <w:rStyle w:val="affffff7"/>
            <w:noProof/>
          </w:rPr>
          <w:t>范围</w:t>
        </w:r>
        <w:r w:rsidR="00D31127" w:rsidRPr="00D31127">
          <w:rPr>
            <w:noProof/>
          </w:rPr>
          <w:tab/>
        </w:r>
        <w:r w:rsidR="00A862E9" w:rsidRPr="00D31127">
          <w:rPr>
            <w:noProof/>
          </w:rPr>
          <w:fldChar w:fldCharType="begin"/>
        </w:r>
        <w:r w:rsidR="00D31127" w:rsidRPr="00D31127">
          <w:rPr>
            <w:noProof/>
          </w:rPr>
          <w:instrText xml:space="preserve"> PAGEREF _Toc166336171 \h </w:instrText>
        </w:r>
        <w:r w:rsidR="00A862E9" w:rsidRPr="00D31127">
          <w:rPr>
            <w:noProof/>
          </w:rPr>
        </w:r>
        <w:r w:rsidR="00A862E9" w:rsidRPr="00D31127">
          <w:rPr>
            <w:noProof/>
          </w:rPr>
          <w:fldChar w:fldCharType="separate"/>
        </w:r>
        <w:r w:rsidR="00133294">
          <w:rPr>
            <w:noProof/>
          </w:rPr>
          <w:t>1</w:t>
        </w:r>
        <w:r w:rsidR="00A862E9" w:rsidRPr="00D31127">
          <w:rPr>
            <w:noProof/>
          </w:rPr>
          <w:fldChar w:fldCharType="end"/>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2" w:history="1">
        <w:r w:rsidR="00D40A57">
          <w:rPr>
            <w:rStyle w:val="affffff7"/>
            <w:rFonts w:hint="eastAsia"/>
            <w:noProof/>
          </w:rPr>
          <w:t>3</w:t>
        </w:r>
        <w:r w:rsidR="00D31127" w:rsidRPr="00D31127">
          <w:rPr>
            <w:rStyle w:val="affffff7"/>
            <w:noProof/>
          </w:rPr>
          <w:t xml:space="preserve"> 规范性引用文件</w:t>
        </w:r>
        <w:r w:rsidR="00D31127" w:rsidRPr="00D31127">
          <w:rPr>
            <w:noProof/>
          </w:rPr>
          <w:tab/>
        </w:r>
        <w:r w:rsidR="003B2FC8">
          <w:rPr>
            <w:rFonts w:hint="eastAsia"/>
            <w:noProof/>
          </w:rPr>
          <w:t>1</w:t>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3" w:history="1">
        <w:r w:rsidR="00D40A57">
          <w:rPr>
            <w:rStyle w:val="affffff7"/>
            <w:rFonts w:hint="eastAsia"/>
            <w:noProof/>
          </w:rPr>
          <w:t>4</w:t>
        </w:r>
        <w:r w:rsidR="00D31127" w:rsidRPr="00D31127">
          <w:rPr>
            <w:rStyle w:val="affffff7"/>
            <w:noProof/>
          </w:rPr>
          <w:t xml:space="preserve"> 术语和定义</w:t>
        </w:r>
        <w:r w:rsidR="00D31127" w:rsidRPr="00D31127">
          <w:rPr>
            <w:noProof/>
          </w:rPr>
          <w:tab/>
        </w:r>
        <w:r w:rsidR="003B2FC8">
          <w:rPr>
            <w:rFonts w:hint="eastAsia"/>
            <w:noProof/>
          </w:rPr>
          <w:t>2</w:t>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4" w:history="1">
        <w:r w:rsidR="00D40A57">
          <w:rPr>
            <w:rStyle w:val="affffff7"/>
            <w:rFonts w:hint="eastAsia"/>
            <w:noProof/>
          </w:rPr>
          <w:t>5</w:t>
        </w:r>
        <w:r w:rsidR="00D31127" w:rsidRPr="00D31127">
          <w:rPr>
            <w:rStyle w:val="affffff7"/>
            <w:noProof/>
          </w:rPr>
          <w:t xml:space="preserve"> 基本要求</w:t>
        </w:r>
        <w:r w:rsidR="00D31127" w:rsidRPr="00D31127">
          <w:rPr>
            <w:noProof/>
          </w:rPr>
          <w:tab/>
        </w:r>
        <w:r w:rsidR="00A862E9" w:rsidRPr="00D31127">
          <w:rPr>
            <w:noProof/>
          </w:rPr>
          <w:fldChar w:fldCharType="begin"/>
        </w:r>
        <w:r w:rsidR="00D31127" w:rsidRPr="00D31127">
          <w:rPr>
            <w:noProof/>
          </w:rPr>
          <w:instrText xml:space="preserve"> PAGEREF _Toc166336174 \h </w:instrText>
        </w:r>
        <w:r w:rsidR="00A862E9" w:rsidRPr="00D31127">
          <w:rPr>
            <w:noProof/>
          </w:rPr>
        </w:r>
        <w:r w:rsidR="00A862E9" w:rsidRPr="00D31127">
          <w:rPr>
            <w:noProof/>
          </w:rPr>
          <w:fldChar w:fldCharType="separate"/>
        </w:r>
        <w:r w:rsidR="00133294">
          <w:rPr>
            <w:noProof/>
          </w:rPr>
          <w:t>3</w:t>
        </w:r>
        <w:r w:rsidR="00A862E9" w:rsidRPr="00D31127">
          <w:rPr>
            <w:noProof/>
          </w:rPr>
          <w:fldChar w:fldCharType="end"/>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5" w:history="1">
        <w:r w:rsidR="00D40A57">
          <w:rPr>
            <w:rStyle w:val="affffff7"/>
            <w:rFonts w:hint="eastAsia"/>
            <w:noProof/>
          </w:rPr>
          <w:t>6</w:t>
        </w:r>
        <w:r w:rsidR="00D31127" w:rsidRPr="00D31127">
          <w:rPr>
            <w:rStyle w:val="affffff7"/>
            <w:noProof/>
          </w:rPr>
          <w:t xml:space="preserve"> </w:t>
        </w:r>
        <w:r w:rsidR="00D40A57" w:rsidRPr="00D40A57">
          <w:rPr>
            <w:rStyle w:val="affffff7"/>
            <w:noProof/>
          </w:rPr>
          <w:t>安全目标</w:t>
        </w:r>
        <w:r w:rsidR="00D31127" w:rsidRPr="00D31127">
          <w:rPr>
            <w:noProof/>
          </w:rPr>
          <w:tab/>
        </w:r>
        <w:r w:rsidR="00A862E9" w:rsidRPr="00D31127">
          <w:rPr>
            <w:noProof/>
          </w:rPr>
          <w:fldChar w:fldCharType="begin"/>
        </w:r>
        <w:r w:rsidR="00D31127" w:rsidRPr="00D31127">
          <w:rPr>
            <w:noProof/>
          </w:rPr>
          <w:instrText xml:space="preserve"> PAGEREF _Toc166336175 \h </w:instrText>
        </w:r>
        <w:r w:rsidR="00A862E9" w:rsidRPr="00D31127">
          <w:rPr>
            <w:noProof/>
          </w:rPr>
        </w:r>
        <w:r w:rsidR="00A862E9" w:rsidRPr="00D31127">
          <w:rPr>
            <w:noProof/>
          </w:rPr>
          <w:fldChar w:fldCharType="separate"/>
        </w:r>
        <w:r w:rsidR="00133294">
          <w:rPr>
            <w:noProof/>
          </w:rPr>
          <w:t>3</w:t>
        </w:r>
        <w:r w:rsidR="00A862E9" w:rsidRPr="00D31127">
          <w:rPr>
            <w:noProof/>
          </w:rPr>
          <w:fldChar w:fldCharType="end"/>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6" w:history="1">
        <w:r w:rsidR="00D40A57">
          <w:rPr>
            <w:rStyle w:val="affffff7"/>
            <w:rFonts w:hint="eastAsia"/>
            <w:noProof/>
          </w:rPr>
          <w:t>7</w:t>
        </w:r>
        <w:r w:rsidR="00235A3D">
          <w:rPr>
            <w:rStyle w:val="affffff7"/>
            <w:noProof/>
          </w:rPr>
          <w:t>组织管理</w:t>
        </w:r>
        <w:r w:rsidR="00D31127" w:rsidRPr="00D31127">
          <w:rPr>
            <w:noProof/>
          </w:rPr>
          <w:tab/>
        </w:r>
        <w:r w:rsidR="009B6223">
          <w:rPr>
            <w:rFonts w:hint="eastAsia"/>
            <w:noProof/>
          </w:rPr>
          <w:t>4</w:t>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7" w:history="1">
        <w:r w:rsidR="00D40A57">
          <w:rPr>
            <w:rStyle w:val="affffff7"/>
            <w:rFonts w:hint="eastAsia"/>
            <w:noProof/>
          </w:rPr>
          <w:t>8</w:t>
        </w:r>
        <w:r w:rsidR="00235A3D">
          <w:rPr>
            <w:rStyle w:val="affffff7"/>
            <w:noProof/>
          </w:rPr>
          <w:t>安全职责</w:t>
        </w:r>
        <w:r w:rsidR="00D31127" w:rsidRPr="00D31127">
          <w:rPr>
            <w:noProof/>
          </w:rPr>
          <w:tab/>
        </w:r>
        <w:r w:rsidR="00A862E9" w:rsidRPr="00D31127">
          <w:rPr>
            <w:noProof/>
          </w:rPr>
          <w:fldChar w:fldCharType="begin"/>
        </w:r>
        <w:r w:rsidR="00D31127" w:rsidRPr="00D31127">
          <w:rPr>
            <w:noProof/>
          </w:rPr>
          <w:instrText xml:space="preserve"> PAGEREF _Toc166336177 \h </w:instrText>
        </w:r>
        <w:r w:rsidR="00A862E9" w:rsidRPr="00D31127">
          <w:rPr>
            <w:noProof/>
          </w:rPr>
        </w:r>
        <w:r w:rsidR="00A862E9" w:rsidRPr="00D31127">
          <w:rPr>
            <w:noProof/>
          </w:rPr>
          <w:fldChar w:fldCharType="separate"/>
        </w:r>
        <w:r w:rsidR="00133294">
          <w:rPr>
            <w:noProof/>
          </w:rPr>
          <w:t>4</w:t>
        </w:r>
        <w:r w:rsidR="00A862E9" w:rsidRPr="00D31127">
          <w:rPr>
            <w:noProof/>
          </w:rPr>
          <w:fldChar w:fldCharType="end"/>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8" w:history="1">
        <w:r w:rsidR="00D40A57">
          <w:rPr>
            <w:rStyle w:val="affffff7"/>
            <w:rFonts w:hint="eastAsia"/>
            <w:noProof/>
          </w:rPr>
          <w:t>9</w:t>
        </w:r>
        <w:r w:rsidR="00235A3D">
          <w:rPr>
            <w:rStyle w:val="affffff7"/>
            <w:noProof/>
          </w:rPr>
          <w:t>制度化管理</w:t>
        </w:r>
        <w:r w:rsidR="00D31127" w:rsidRPr="00D31127">
          <w:rPr>
            <w:noProof/>
          </w:rPr>
          <w:tab/>
        </w:r>
        <w:r w:rsidR="009B6223">
          <w:rPr>
            <w:rFonts w:hint="eastAsia"/>
            <w:noProof/>
          </w:rPr>
          <w:t>6</w:t>
        </w:r>
      </w:hyperlink>
    </w:p>
    <w:p w:rsidR="00D31127" w:rsidRPr="00D31127" w:rsidRDefault="008E1D44">
      <w:pPr>
        <w:pStyle w:val="10"/>
        <w:tabs>
          <w:tab w:val="right" w:leader="dot" w:pos="9344"/>
        </w:tabs>
        <w:rPr>
          <w:rFonts w:asciiTheme="minorHAnsi" w:eastAsiaTheme="minorEastAsia" w:hAnsiTheme="minorHAnsi" w:cstheme="minorBidi"/>
          <w:noProof/>
          <w:szCs w:val="22"/>
        </w:rPr>
      </w:pPr>
      <w:hyperlink w:anchor="_Toc166336179" w:history="1">
        <w:r w:rsidR="00D40A57">
          <w:rPr>
            <w:rStyle w:val="affffff7"/>
            <w:rFonts w:hint="eastAsia"/>
            <w:noProof/>
          </w:rPr>
          <w:t>10</w:t>
        </w:r>
        <w:r w:rsidR="00235A3D">
          <w:rPr>
            <w:rStyle w:val="affffff7"/>
            <w:noProof/>
          </w:rPr>
          <w:t>教育培训</w:t>
        </w:r>
        <w:r w:rsidR="00D31127" w:rsidRPr="00D31127">
          <w:rPr>
            <w:noProof/>
          </w:rPr>
          <w:tab/>
        </w:r>
        <w:r w:rsidR="00D40A57">
          <w:rPr>
            <w:rFonts w:hint="eastAsia"/>
            <w:noProof/>
          </w:rPr>
          <w:t>7</w:t>
        </w:r>
      </w:hyperlink>
    </w:p>
    <w:p w:rsidR="00D31127" w:rsidRDefault="008E1D44">
      <w:pPr>
        <w:pStyle w:val="10"/>
        <w:tabs>
          <w:tab w:val="right" w:leader="dot" w:pos="9344"/>
        </w:tabs>
      </w:pPr>
      <w:hyperlink w:anchor="_Toc166336181" w:history="1">
        <w:r w:rsidR="00D31127" w:rsidRPr="00D31127">
          <w:rPr>
            <w:rStyle w:val="affffff7"/>
            <w:noProof/>
          </w:rPr>
          <w:t>1</w:t>
        </w:r>
        <w:r w:rsidR="00D40A57">
          <w:rPr>
            <w:rStyle w:val="affffff7"/>
            <w:rFonts w:hint="eastAsia"/>
            <w:noProof/>
          </w:rPr>
          <w:t>1</w:t>
        </w:r>
        <w:r w:rsidR="00D40A57" w:rsidRPr="0055161A">
          <w:rPr>
            <w:rFonts w:hint="eastAsia"/>
          </w:rPr>
          <w:t>重点领域管理</w:t>
        </w:r>
        <w:r w:rsidR="00D31127" w:rsidRPr="00D31127">
          <w:rPr>
            <w:noProof/>
          </w:rPr>
          <w:tab/>
        </w:r>
        <w:r w:rsidR="00D40A57">
          <w:rPr>
            <w:rFonts w:hint="eastAsia"/>
            <w:noProof/>
          </w:rPr>
          <w:t>8</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2</w:t>
        </w:r>
        <w:r w:rsidR="00D40A57" w:rsidRPr="0055161A">
          <w:rPr>
            <w:rFonts w:hint="eastAsia"/>
          </w:rPr>
          <w:t>现场管理</w:t>
        </w:r>
        <w:r w:rsidR="00D40A57" w:rsidRPr="00D31127">
          <w:rPr>
            <w:noProof/>
          </w:rPr>
          <w:tab/>
        </w:r>
      </w:hyperlink>
      <w:r w:rsidR="00D40A57">
        <w:rPr>
          <w:rFonts w:hint="eastAsia"/>
        </w:rPr>
        <w:t>14</w:t>
      </w:r>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3</w:t>
        </w:r>
        <w:r w:rsidR="00235A3D">
          <w:rPr>
            <w:rStyle w:val="affffff7"/>
            <w:noProof/>
          </w:rPr>
          <w:t>安全风险管控</w:t>
        </w:r>
        <w:r w:rsidR="00D40A57" w:rsidRPr="00D31127">
          <w:rPr>
            <w:noProof/>
          </w:rPr>
          <w:tab/>
        </w:r>
        <w:r w:rsidR="00D40A57">
          <w:rPr>
            <w:rFonts w:hint="eastAsia"/>
            <w:noProof/>
          </w:rPr>
          <w:t>16</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4</w:t>
        </w:r>
        <w:r w:rsidR="00235A3D">
          <w:rPr>
            <w:rStyle w:val="affffff7"/>
            <w:noProof/>
          </w:rPr>
          <w:t>隐患排查治理</w:t>
        </w:r>
        <w:r w:rsidR="00D40A57" w:rsidRPr="00D31127">
          <w:rPr>
            <w:noProof/>
          </w:rPr>
          <w:tab/>
        </w:r>
        <w:r w:rsidR="00D40A57">
          <w:rPr>
            <w:rFonts w:hint="eastAsia"/>
            <w:noProof/>
          </w:rPr>
          <w:t>17</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50</w:t>
        </w:r>
        <w:r w:rsidR="00235A3D">
          <w:rPr>
            <w:rStyle w:val="affffff7"/>
            <w:noProof/>
          </w:rPr>
          <w:t>应急管理</w:t>
        </w:r>
        <w:r w:rsidR="00D40A57" w:rsidRPr="00D31127">
          <w:rPr>
            <w:noProof/>
          </w:rPr>
          <w:tab/>
        </w:r>
        <w:r w:rsidR="00D40A57">
          <w:rPr>
            <w:rFonts w:hint="eastAsia"/>
            <w:noProof/>
          </w:rPr>
          <w:t>1</w:t>
        </w:r>
        <w:r w:rsidR="009B6223">
          <w:rPr>
            <w:rFonts w:hint="eastAsia"/>
            <w:noProof/>
          </w:rPr>
          <w:t>9</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6</w:t>
        </w:r>
        <w:r w:rsidR="00235A3D">
          <w:rPr>
            <w:rStyle w:val="affffff7"/>
            <w:noProof/>
          </w:rPr>
          <w:t>持续改进</w:t>
        </w:r>
        <w:r w:rsidR="00D40A57" w:rsidRPr="00D31127">
          <w:rPr>
            <w:noProof/>
          </w:rPr>
          <w:tab/>
        </w:r>
        <w:r w:rsidR="00D40A57">
          <w:rPr>
            <w:rFonts w:hint="eastAsia"/>
            <w:noProof/>
          </w:rPr>
          <w:t>20</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7</w:t>
        </w:r>
        <w:r w:rsidR="00235A3D">
          <w:rPr>
            <w:rStyle w:val="affffff7"/>
            <w:noProof/>
          </w:rPr>
          <w:t>考核</w:t>
        </w:r>
        <w:r w:rsidR="00D40A57" w:rsidRPr="00D31127">
          <w:rPr>
            <w:noProof/>
          </w:rPr>
          <w:tab/>
        </w:r>
        <w:r w:rsidR="00D40A57">
          <w:rPr>
            <w:rFonts w:hint="eastAsia"/>
            <w:noProof/>
          </w:rPr>
          <w:t>21</w:t>
        </w:r>
      </w:hyperlink>
    </w:p>
    <w:p w:rsidR="00D40A57" w:rsidRDefault="008E1D44" w:rsidP="00D40A57">
      <w:pPr>
        <w:pStyle w:val="10"/>
        <w:tabs>
          <w:tab w:val="right" w:leader="dot" w:pos="9344"/>
        </w:tabs>
      </w:pPr>
      <w:hyperlink w:anchor="_Toc166336181" w:history="1">
        <w:r w:rsidR="00D40A57" w:rsidRPr="00D31127">
          <w:rPr>
            <w:rStyle w:val="affffff7"/>
            <w:noProof/>
          </w:rPr>
          <w:t>1</w:t>
        </w:r>
        <w:r w:rsidR="00D40A57">
          <w:rPr>
            <w:rStyle w:val="affffff7"/>
            <w:rFonts w:hint="eastAsia"/>
            <w:noProof/>
          </w:rPr>
          <w:t>8</w:t>
        </w:r>
        <w:r w:rsidR="00D40A57" w:rsidRPr="00D40A57">
          <w:rPr>
            <w:rStyle w:val="affffff7"/>
            <w:noProof/>
          </w:rPr>
          <w:t>附录A（规范性） 基于风险矩阵法的安全生产风险评估表</w:t>
        </w:r>
        <w:r w:rsidR="00D40A57" w:rsidRPr="00D31127">
          <w:rPr>
            <w:noProof/>
          </w:rPr>
          <w:tab/>
        </w:r>
        <w:r w:rsidR="00D40A57">
          <w:rPr>
            <w:rFonts w:hint="eastAsia"/>
            <w:noProof/>
          </w:rPr>
          <w:t>22</w:t>
        </w:r>
      </w:hyperlink>
    </w:p>
    <w:p w:rsidR="00D40A57" w:rsidRPr="00D40A57" w:rsidRDefault="00D40A57" w:rsidP="00D40A57"/>
    <w:p w:rsidR="00D31127" w:rsidRPr="00D31127" w:rsidRDefault="00D31127">
      <w:pPr>
        <w:pStyle w:val="10"/>
        <w:tabs>
          <w:tab w:val="right" w:leader="dot" w:pos="9344"/>
        </w:tabs>
        <w:rPr>
          <w:rFonts w:asciiTheme="minorHAnsi" w:eastAsiaTheme="minorEastAsia" w:hAnsiTheme="minorHAnsi" w:cstheme="minorBidi"/>
          <w:noProof/>
          <w:szCs w:val="22"/>
        </w:rPr>
      </w:pPr>
    </w:p>
    <w:p w:rsidR="00D31127" w:rsidRPr="00D31127" w:rsidRDefault="00A862E9" w:rsidP="00D31127">
      <w:pPr>
        <w:pStyle w:val="afffffc"/>
        <w:spacing w:after="468"/>
        <w:sectPr w:rsidR="00D31127" w:rsidRPr="00D31127" w:rsidSect="00D31127">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r w:rsidRPr="00D31127">
        <w:fldChar w:fldCharType="end"/>
      </w:r>
    </w:p>
    <w:p w:rsidR="00465B59" w:rsidRDefault="00465B59" w:rsidP="00716A5C">
      <w:pPr>
        <w:pStyle w:val="a6"/>
        <w:spacing w:after="468"/>
      </w:pPr>
      <w:bookmarkStart w:id="25" w:name="_Toc166336170"/>
      <w:bookmarkStart w:id="26" w:name="BookMark2"/>
      <w:bookmarkEnd w:id="21"/>
      <w:r w:rsidRPr="00465B59">
        <w:rPr>
          <w:spacing w:val="320"/>
        </w:rPr>
        <w:lastRenderedPageBreak/>
        <w:t>前</w:t>
      </w:r>
      <w:r>
        <w:t>言</w:t>
      </w:r>
      <w:bookmarkEnd w:id="22"/>
      <w:bookmarkEnd w:id="23"/>
      <w:bookmarkEnd w:id="24"/>
      <w:bookmarkEnd w:id="25"/>
    </w:p>
    <w:p w:rsidR="00465B59" w:rsidRDefault="00465B59" w:rsidP="00465B59">
      <w:pPr>
        <w:pStyle w:val="affff6"/>
        <w:ind w:firstLine="420"/>
      </w:pPr>
      <w:r>
        <w:rPr>
          <w:rFonts w:hint="eastAsia"/>
        </w:rPr>
        <w:t>本文件按照GB/T 1.1—2020《标准化工作导则  第1部分：标准化文件的结构和起草规则》的规定起草。</w:t>
      </w:r>
    </w:p>
    <w:p w:rsidR="00465B59" w:rsidRDefault="00465B59" w:rsidP="00465B59">
      <w:pPr>
        <w:pStyle w:val="affff6"/>
        <w:ind w:firstLine="420"/>
      </w:pPr>
    </w:p>
    <w:p w:rsidR="00465B59" w:rsidRDefault="00465B59" w:rsidP="00465B59">
      <w:pPr>
        <w:pStyle w:val="affff6"/>
        <w:ind w:firstLine="420"/>
      </w:pPr>
    </w:p>
    <w:p w:rsidR="00465B59" w:rsidRDefault="00465B59" w:rsidP="00465B59">
      <w:pPr>
        <w:pStyle w:val="affff6"/>
        <w:ind w:firstLine="420"/>
      </w:pPr>
    </w:p>
    <w:p w:rsidR="00465B59" w:rsidRDefault="0043728E" w:rsidP="00465B59">
      <w:pPr>
        <w:pStyle w:val="affff6"/>
        <w:ind w:firstLine="420"/>
      </w:pPr>
      <w:r>
        <w:rPr>
          <w:rFonts w:hint="eastAsia"/>
        </w:rPr>
        <w:t>本文件由江苏省卫生健康委员会</w:t>
      </w:r>
      <w:r w:rsidR="00465B59">
        <w:rPr>
          <w:rFonts w:hint="eastAsia"/>
        </w:rPr>
        <w:t>提出。</w:t>
      </w:r>
    </w:p>
    <w:p w:rsidR="00465B59" w:rsidRDefault="00465B59" w:rsidP="00465B59">
      <w:pPr>
        <w:pStyle w:val="affff6"/>
        <w:ind w:firstLine="420"/>
      </w:pPr>
      <w:r>
        <w:rPr>
          <w:rFonts w:hint="eastAsia"/>
        </w:rPr>
        <w:t>本文件由</w:t>
      </w:r>
      <w:r w:rsidR="0043728E">
        <w:rPr>
          <w:rFonts w:hint="eastAsia"/>
        </w:rPr>
        <w:t>江苏省卫生标准化技术委员会</w:t>
      </w:r>
      <w:r>
        <w:rPr>
          <w:rFonts w:hint="eastAsia"/>
        </w:rPr>
        <w:t>归口。</w:t>
      </w:r>
    </w:p>
    <w:p w:rsidR="00465B59" w:rsidRDefault="00465B59" w:rsidP="00465B59">
      <w:pPr>
        <w:pStyle w:val="affff6"/>
        <w:ind w:firstLine="420"/>
      </w:pPr>
      <w:r>
        <w:rPr>
          <w:rFonts w:hint="eastAsia"/>
        </w:rPr>
        <w:t>本文件起草单位：</w:t>
      </w:r>
      <w:r w:rsidR="00D40A57">
        <w:rPr>
          <w:rFonts w:hint="eastAsia"/>
        </w:rPr>
        <w:t>江苏省</w:t>
      </w:r>
      <w:r w:rsidR="00DD66E5">
        <w:rPr>
          <w:rFonts w:hint="eastAsia"/>
        </w:rPr>
        <w:t>疾病预防控制</w:t>
      </w:r>
      <w:r w:rsidR="00D40A57">
        <w:rPr>
          <w:rFonts w:hint="eastAsia"/>
        </w:rPr>
        <w:t>中心、</w:t>
      </w:r>
      <w:r w:rsidR="00DD66E5">
        <w:rPr>
          <w:rFonts w:hint="eastAsia"/>
        </w:rPr>
        <w:t>江苏</w:t>
      </w:r>
      <w:r w:rsidR="00D40A57">
        <w:rPr>
          <w:rFonts w:hint="eastAsia"/>
        </w:rPr>
        <w:t>省</w:t>
      </w:r>
      <w:r w:rsidR="00DD66E5">
        <w:rPr>
          <w:rFonts w:hint="eastAsia"/>
        </w:rPr>
        <w:t>卫生健康委</w:t>
      </w:r>
      <w:r w:rsidR="00D40A57">
        <w:rPr>
          <w:rFonts w:hint="eastAsia"/>
        </w:rPr>
        <w:t>、江苏省肿瘤医院、江苏省中医院</w:t>
      </w:r>
      <w:r w:rsidR="00DD66E5">
        <w:rPr>
          <w:rFonts w:hint="eastAsia"/>
        </w:rPr>
        <w:t>、上海尊理检测技术有限公司</w:t>
      </w:r>
    </w:p>
    <w:p w:rsidR="00465B59" w:rsidRDefault="00465B59" w:rsidP="00465B59">
      <w:pPr>
        <w:pStyle w:val="affff6"/>
        <w:ind w:firstLine="420"/>
      </w:pPr>
      <w:r>
        <w:rPr>
          <w:rFonts w:hint="eastAsia"/>
        </w:rPr>
        <w:t>本文件主要起草人：</w:t>
      </w:r>
      <w:r w:rsidR="00DD66E5">
        <w:rPr>
          <w:rFonts w:hint="eastAsia"/>
        </w:rPr>
        <w:t>朱宝立、王卫平、张军、张道富、顾呈华、丁小磊、徐佳南、李兆伟、赵梦千、李竹霞。</w:t>
      </w:r>
    </w:p>
    <w:p w:rsidR="00465B59" w:rsidRDefault="00465B59"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bookmarkStart w:id="27" w:name="_GoBack"/>
      <w:bookmarkEnd w:id="27"/>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465B59">
      <w:pPr>
        <w:pStyle w:val="affff6"/>
        <w:ind w:firstLine="420"/>
      </w:pPr>
    </w:p>
    <w:p w:rsidR="00716A5C" w:rsidRDefault="00716A5C" w:rsidP="009A7437">
      <w:pPr>
        <w:pStyle w:val="affff6"/>
        <w:ind w:firstLineChars="0" w:firstLine="0"/>
      </w:pPr>
    </w:p>
    <w:p w:rsidR="00716A5C" w:rsidRDefault="00716A5C" w:rsidP="009A7437">
      <w:pPr>
        <w:pStyle w:val="affff6"/>
        <w:ind w:firstLineChars="95" w:firstLine="199"/>
      </w:pPr>
    </w:p>
    <w:p w:rsidR="00716A5C" w:rsidRDefault="00716A5C" w:rsidP="00465B59">
      <w:pPr>
        <w:pStyle w:val="affff6"/>
        <w:ind w:firstLine="420"/>
      </w:pPr>
    </w:p>
    <w:p w:rsidR="00716A5C" w:rsidRDefault="00716A5C" w:rsidP="00465B59">
      <w:pPr>
        <w:pStyle w:val="affff6"/>
        <w:ind w:firstLine="420"/>
      </w:pPr>
    </w:p>
    <w:p w:rsidR="00465B59" w:rsidRDefault="00465B59"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Default="009A3683" w:rsidP="00465B59">
      <w:pPr>
        <w:pStyle w:val="affff6"/>
        <w:ind w:firstLine="420"/>
      </w:pPr>
    </w:p>
    <w:p w:rsidR="009A3683" w:rsidRPr="009A3683" w:rsidRDefault="009A3683" w:rsidP="009A3683">
      <w:pPr>
        <w:pStyle w:val="affff6"/>
        <w:ind w:firstLineChars="0" w:firstLine="0"/>
        <w:sectPr w:rsidR="009A3683" w:rsidRPr="009A3683" w:rsidSect="004827C4">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8"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8C50DF92CE04F55AF3606D1750BA229"/>
        </w:placeholder>
      </w:sdtPr>
      <w:sdtEndPr/>
      <w:sdtContent>
        <w:bookmarkStart w:id="29" w:name="NEW_STAND_NAME" w:displacedByCustomXml="prev"/>
        <w:p w:rsidR="00085C80" w:rsidRDefault="00085C80" w:rsidP="00085C80">
          <w:pPr>
            <w:pStyle w:val="afffffffff1"/>
            <w:spacing w:beforeLines="100" w:before="312" w:afterLines="1" w:after="3"/>
          </w:pPr>
          <w:r>
            <w:rPr>
              <w:rFonts w:hint="eastAsia"/>
            </w:rPr>
            <w:t>医疗卫生机构安全生产工作规范</w:t>
          </w:r>
        </w:p>
        <w:p w:rsidR="00F26B7E" w:rsidRPr="00F26B7E" w:rsidRDefault="00085C80" w:rsidP="00085C80">
          <w:pPr>
            <w:pStyle w:val="afffffffff1"/>
            <w:spacing w:beforeLines="1" w:before="3" w:after="680"/>
          </w:pPr>
          <w:r>
            <w:rPr>
              <w:rFonts w:hint="eastAsia"/>
            </w:rPr>
            <w:t>第</w:t>
          </w:r>
          <w:r>
            <w:t>1部分：医疗机构</w:t>
          </w:r>
        </w:p>
      </w:sdtContent>
    </w:sdt>
    <w:bookmarkEnd w:id="29" w:displacedByCustomXml="prev"/>
    <w:p w:rsidR="00E2552F" w:rsidRDefault="00E2552F" w:rsidP="009D7BD1">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59254567"/>
      <w:bookmarkStart w:id="40" w:name="_Toc159254595"/>
      <w:bookmarkStart w:id="41" w:name="_Toc159254624"/>
      <w:bookmarkStart w:id="42" w:name="_Toc166222908"/>
      <w:bookmarkStart w:id="43" w:name="_Toc166328504"/>
      <w:bookmarkStart w:id="44" w:name="_Toc166336109"/>
      <w:bookmarkStart w:id="45" w:name="_Toc166336171"/>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3D1991" w:rsidRPr="00E6590F" w:rsidRDefault="003D1991" w:rsidP="003D1991">
      <w:pPr>
        <w:pStyle w:val="affff6"/>
        <w:ind w:firstLine="420"/>
      </w:pPr>
      <w:bookmarkStart w:id="46" w:name="_Toc17233326"/>
      <w:bookmarkStart w:id="47" w:name="_Toc17233334"/>
      <w:bookmarkStart w:id="48" w:name="_Toc24884212"/>
      <w:bookmarkStart w:id="49" w:name="_Toc24884219"/>
      <w:bookmarkStart w:id="50" w:name="_Toc26648466"/>
      <w:r w:rsidRPr="00E6590F">
        <w:rPr>
          <w:rFonts w:hint="eastAsia"/>
        </w:rPr>
        <w:t>本文件规定了</w:t>
      </w:r>
      <w:r w:rsidR="009E2099" w:rsidRPr="00E6590F">
        <w:rPr>
          <w:rFonts w:hint="eastAsia"/>
        </w:rPr>
        <w:t>医疗</w:t>
      </w:r>
      <w:r w:rsidR="00A14DFD" w:rsidRPr="00E6590F">
        <w:rPr>
          <w:rFonts w:hint="eastAsia"/>
        </w:rPr>
        <w:t>机构</w:t>
      </w:r>
      <w:r w:rsidR="006044A7" w:rsidRPr="00E6590F">
        <w:rPr>
          <w:rFonts w:hint="eastAsia"/>
        </w:rPr>
        <w:t>内</w:t>
      </w:r>
      <w:r w:rsidRPr="00E6590F">
        <w:rPr>
          <w:rFonts w:hint="eastAsia"/>
        </w:rPr>
        <w:t>安全生产</w:t>
      </w:r>
      <w:r w:rsidR="00A14DFD" w:rsidRPr="00E6590F">
        <w:rPr>
          <w:rFonts w:hint="eastAsia"/>
        </w:rPr>
        <w:t>工作基本要求、安全目标、组织管理、安全责任、</w:t>
      </w:r>
      <w:r w:rsidRPr="00E6590F">
        <w:rPr>
          <w:rFonts w:hint="eastAsia"/>
        </w:rPr>
        <w:t>制度化管理、教育培训、</w:t>
      </w:r>
      <w:r w:rsidR="00033880" w:rsidRPr="00E6590F">
        <w:rPr>
          <w:rFonts w:hint="eastAsia"/>
        </w:rPr>
        <w:t>重点领域</w:t>
      </w:r>
      <w:r w:rsidR="006044A7" w:rsidRPr="00E6590F">
        <w:rPr>
          <w:rFonts w:hint="eastAsia"/>
        </w:rPr>
        <w:t>管理、</w:t>
      </w:r>
      <w:r w:rsidR="00E77BB6" w:rsidRPr="00E6590F">
        <w:rPr>
          <w:rFonts w:hint="eastAsia"/>
        </w:rPr>
        <w:t>现场管理、</w:t>
      </w:r>
      <w:r w:rsidRPr="00E6590F">
        <w:rPr>
          <w:rFonts w:hint="eastAsia"/>
        </w:rPr>
        <w:t>安全风险</w:t>
      </w:r>
      <w:r w:rsidR="00A14DFD" w:rsidRPr="00E6590F">
        <w:rPr>
          <w:rFonts w:hint="eastAsia"/>
        </w:rPr>
        <w:t>管控</w:t>
      </w:r>
      <w:r w:rsidRPr="00E6590F">
        <w:rPr>
          <w:rFonts w:hint="eastAsia"/>
        </w:rPr>
        <w:t>、隐患</w:t>
      </w:r>
      <w:r w:rsidR="00A14DFD" w:rsidRPr="00E6590F">
        <w:rPr>
          <w:rFonts w:hint="eastAsia"/>
        </w:rPr>
        <w:t>排查</w:t>
      </w:r>
      <w:r w:rsidRPr="00E6590F">
        <w:rPr>
          <w:rFonts w:hint="eastAsia"/>
        </w:rPr>
        <w:t>治理、应急管理、持续改进</w:t>
      </w:r>
      <w:r w:rsidR="00A14DFD" w:rsidRPr="00E6590F">
        <w:rPr>
          <w:rFonts w:hint="eastAsia"/>
        </w:rPr>
        <w:t>和考核</w:t>
      </w:r>
      <w:r w:rsidRPr="00E6590F">
        <w:rPr>
          <w:rFonts w:hint="eastAsia"/>
        </w:rPr>
        <w:t>的要求。</w:t>
      </w:r>
    </w:p>
    <w:p w:rsidR="008B0C9C" w:rsidRPr="00E6590F" w:rsidRDefault="003D1991" w:rsidP="003D1991">
      <w:pPr>
        <w:pStyle w:val="affff6"/>
        <w:ind w:firstLine="420"/>
      </w:pPr>
      <w:r w:rsidRPr="00E6590F">
        <w:rPr>
          <w:rFonts w:hint="eastAsia"/>
        </w:rPr>
        <w:t>本文件适用于</w:t>
      </w:r>
      <w:r w:rsidR="006044A7" w:rsidRPr="00E6590F">
        <w:rPr>
          <w:rFonts w:hint="eastAsia"/>
        </w:rPr>
        <w:t>医疗</w:t>
      </w:r>
      <w:r w:rsidRPr="00E6590F">
        <w:rPr>
          <w:rFonts w:hint="eastAsia"/>
        </w:rPr>
        <w:t>机构开展安全生产工作。</w:t>
      </w:r>
    </w:p>
    <w:p w:rsidR="00E2552F" w:rsidRPr="00E6590F" w:rsidRDefault="00E2552F" w:rsidP="009D7BD1">
      <w:pPr>
        <w:pStyle w:val="affc"/>
        <w:spacing w:before="312" w:after="312"/>
      </w:pPr>
      <w:bookmarkStart w:id="51" w:name="_Toc26718931"/>
      <w:bookmarkStart w:id="52" w:name="_Toc26986531"/>
      <w:bookmarkStart w:id="53" w:name="_Toc26986772"/>
      <w:bookmarkStart w:id="54" w:name="_Toc97191424"/>
      <w:bookmarkStart w:id="55" w:name="_Toc159254568"/>
      <w:bookmarkStart w:id="56" w:name="_Toc159254596"/>
      <w:bookmarkStart w:id="57" w:name="_Toc159254625"/>
      <w:bookmarkStart w:id="58" w:name="_Toc166222909"/>
      <w:bookmarkStart w:id="59" w:name="_Toc166328505"/>
      <w:bookmarkStart w:id="60" w:name="_Toc166336110"/>
      <w:bookmarkStart w:id="61" w:name="_Toc166336172"/>
      <w:r w:rsidRPr="00E6590F">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hint="eastAsia"/>
        </w:rPr>
        <w:id w:val="715848253"/>
        <w:placeholder>
          <w:docPart w:val="C75CB0100A22412896D7B814CDA1F1C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E6590F" w:rsidRDefault="008C5D34"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834BD" w:rsidRDefault="000834BD" w:rsidP="000834BD">
      <w:pPr>
        <w:pStyle w:val="affff6"/>
        <w:ind w:firstLine="420"/>
      </w:pPr>
      <w:r w:rsidRPr="00E6590F">
        <w:rPr>
          <w:rFonts w:hint="eastAsia"/>
        </w:rPr>
        <w:t>WS 308 医疗机构消防安全管理</w:t>
      </w:r>
    </w:p>
    <w:p w:rsidR="000834BD" w:rsidRDefault="000834BD" w:rsidP="000834BD">
      <w:pPr>
        <w:pStyle w:val="affff6"/>
        <w:ind w:firstLine="420"/>
      </w:pPr>
      <w:r w:rsidRPr="00E6590F">
        <w:rPr>
          <w:rFonts w:hAnsi="宋体"/>
        </w:rPr>
        <w:t>GB/T 40248</w:t>
      </w:r>
      <w:r>
        <w:rPr>
          <w:rFonts w:hAnsi="宋体" w:hint="eastAsia"/>
        </w:rPr>
        <w:t xml:space="preserve"> </w:t>
      </w:r>
      <w:r w:rsidRPr="000834BD">
        <w:t>人员密集场所消防安全管理</w:t>
      </w:r>
    </w:p>
    <w:p w:rsidR="000834BD" w:rsidRPr="000834BD" w:rsidRDefault="000834BD" w:rsidP="000834BD">
      <w:pPr>
        <w:pStyle w:val="affff6"/>
        <w:ind w:firstLine="420"/>
        <w:rPr>
          <w:bCs/>
        </w:rPr>
      </w:pPr>
      <w:r w:rsidRPr="00E6590F">
        <w:rPr>
          <w:rFonts w:hAnsi="宋体" w:hint="eastAsia"/>
        </w:rPr>
        <w:t>DB32/T4444</w:t>
      </w:r>
      <w:r>
        <w:rPr>
          <w:rFonts w:hAnsi="宋体" w:hint="eastAsia"/>
        </w:rPr>
        <w:t xml:space="preserve"> </w:t>
      </w:r>
      <w:r w:rsidRPr="000834BD">
        <w:rPr>
          <w:rFonts w:hint="eastAsia"/>
          <w:bCs/>
        </w:rPr>
        <w:t>单位消防安全管理规范</w:t>
      </w:r>
    </w:p>
    <w:p w:rsidR="000834BD" w:rsidRDefault="000834BD" w:rsidP="000834BD">
      <w:pPr>
        <w:pStyle w:val="affff6"/>
        <w:ind w:firstLine="420"/>
        <w:rPr>
          <w:rFonts w:hAnsi="宋体"/>
          <w:bCs/>
        </w:rPr>
      </w:pPr>
      <w:r w:rsidRPr="00E6590F">
        <w:rPr>
          <w:rFonts w:hAnsi="宋体"/>
        </w:rPr>
        <w:t>GB 30871</w:t>
      </w:r>
      <w:r>
        <w:rPr>
          <w:rFonts w:hAnsi="宋体" w:hint="eastAsia"/>
        </w:rPr>
        <w:t xml:space="preserve"> </w:t>
      </w:r>
      <w:r w:rsidRPr="000834BD">
        <w:rPr>
          <w:rFonts w:hAnsi="宋体"/>
          <w:bCs/>
        </w:rPr>
        <w:t>化学品生产单位特殊作业安全规范</w:t>
      </w:r>
    </w:p>
    <w:p w:rsidR="000834BD" w:rsidRPr="00E6590F" w:rsidRDefault="000834BD" w:rsidP="000834BD">
      <w:pPr>
        <w:pStyle w:val="affff6"/>
        <w:ind w:firstLine="420"/>
      </w:pPr>
      <w:r w:rsidRPr="00E6590F">
        <w:t xml:space="preserve">GB </w:t>
      </w:r>
      <w:r w:rsidRPr="00E6590F">
        <w:rPr>
          <w:rFonts w:hint="eastAsia"/>
          <w:szCs w:val="22"/>
        </w:rPr>
        <w:t xml:space="preserve">15603 </w:t>
      </w:r>
      <w:r w:rsidRPr="00E6590F">
        <w:rPr>
          <w:rFonts w:hint="eastAsia"/>
        </w:rPr>
        <w:t>危险化学品仓库储存通则</w:t>
      </w:r>
    </w:p>
    <w:p w:rsidR="000834BD" w:rsidRDefault="000834BD" w:rsidP="000834BD">
      <w:pPr>
        <w:pStyle w:val="affff6"/>
        <w:ind w:firstLine="420"/>
        <w:rPr>
          <w:rFonts w:hAnsi="宋体"/>
        </w:rPr>
      </w:pPr>
      <w:r w:rsidRPr="00E6590F">
        <w:rPr>
          <w:rFonts w:hAnsi="宋体" w:hint="eastAsia"/>
        </w:rPr>
        <w:t>DB32/T4252</w:t>
      </w:r>
      <w:r>
        <w:rPr>
          <w:rFonts w:hAnsi="宋体" w:hint="eastAsia"/>
        </w:rPr>
        <w:t xml:space="preserve"> </w:t>
      </w:r>
      <w:r w:rsidRPr="00E6590F">
        <w:rPr>
          <w:rFonts w:hAnsi="宋体" w:hint="eastAsia"/>
        </w:rPr>
        <w:t>民用建筑燃气安全规范</w:t>
      </w:r>
    </w:p>
    <w:p w:rsidR="00896282" w:rsidRPr="00BF4DE0" w:rsidRDefault="00896282" w:rsidP="00896282">
      <w:pPr>
        <w:pStyle w:val="affff6"/>
        <w:ind w:firstLine="420"/>
        <w:rPr>
          <w:rFonts w:hAnsi="宋体"/>
          <w:bCs/>
        </w:rPr>
      </w:pPr>
      <w:r w:rsidRPr="00BF4DE0">
        <w:rPr>
          <w:rFonts w:hAnsi="宋体" w:hint="eastAsia"/>
          <w:bCs/>
        </w:rPr>
        <w:t xml:space="preserve">DB32_T 3605 </w:t>
      </w:r>
      <w:r w:rsidR="000834BD" w:rsidRPr="00BF4DE0">
        <w:rPr>
          <w:rFonts w:hAnsi="宋体" w:hint="eastAsia"/>
        </w:rPr>
        <w:t xml:space="preserve"> </w:t>
      </w:r>
      <w:r w:rsidRPr="00BF4DE0">
        <w:rPr>
          <w:rFonts w:hAnsi="宋体" w:hint="eastAsia"/>
          <w:bCs/>
        </w:rPr>
        <w:t>餐饮业安全厨房通用规范</w:t>
      </w:r>
    </w:p>
    <w:p w:rsidR="000834BD" w:rsidRPr="000834BD" w:rsidRDefault="000834BD" w:rsidP="000834BD">
      <w:pPr>
        <w:pStyle w:val="affff6"/>
        <w:ind w:firstLine="420"/>
        <w:rPr>
          <w:rFonts w:hAnsi="宋体"/>
          <w:bCs/>
        </w:rPr>
      </w:pPr>
      <w:r w:rsidRPr="00E6590F">
        <w:rPr>
          <w:rFonts w:hAnsi="宋体"/>
        </w:rPr>
        <w:t>GB 50028</w:t>
      </w:r>
      <w:r>
        <w:rPr>
          <w:rFonts w:hAnsi="宋体" w:hint="eastAsia"/>
        </w:rPr>
        <w:t xml:space="preserve"> </w:t>
      </w:r>
      <w:r w:rsidRPr="000834BD">
        <w:rPr>
          <w:rFonts w:hAnsi="宋体" w:hint="eastAsia"/>
          <w:bCs/>
        </w:rPr>
        <w:t>城镇燃气设计规范</w:t>
      </w:r>
    </w:p>
    <w:p w:rsidR="000834BD" w:rsidRPr="00103098" w:rsidRDefault="000834BD" w:rsidP="000834BD">
      <w:pPr>
        <w:pStyle w:val="affff6"/>
        <w:ind w:firstLine="420"/>
      </w:pPr>
      <w:r w:rsidRPr="00E6590F">
        <w:rPr>
          <w:rFonts w:hAnsi="宋体"/>
        </w:rPr>
        <w:t>GB 50041</w:t>
      </w:r>
      <w:r w:rsidR="00103098">
        <w:rPr>
          <w:rFonts w:hAnsi="宋体" w:hint="eastAsia"/>
        </w:rPr>
        <w:t xml:space="preserve"> </w:t>
      </w:r>
      <w:r w:rsidR="00103098" w:rsidRPr="00103098">
        <w:rPr>
          <w:rFonts w:hAnsi="宋体"/>
          <w:bCs/>
        </w:rPr>
        <w:t>锅炉房设计规范</w:t>
      </w:r>
    </w:p>
    <w:p w:rsidR="00103098" w:rsidRPr="00103098" w:rsidRDefault="00103098" w:rsidP="00103098">
      <w:pPr>
        <w:pStyle w:val="affff6"/>
        <w:ind w:firstLine="420"/>
        <w:rPr>
          <w:rFonts w:hAnsi="宋体"/>
        </w:rPr>
      </w:pPr>
      <w:r w:rsidRPr="00E6590F">
        <w:rPr>
          <w:rFonts w:hAnsi="宋体"/>
        </w:rPr>
        <w:t>GB/T 18775</w:t>
      </w:r>
      <w:r>
        <w:rPr>
          <w:rFonts w:hAnsi="宋体" w:hint="eastAsia"/>
        </w:rPr>
        <w:t xml:space="preserve"> </w:t>
      </w:r>
      <w:r w:rsidRPr="00103098">
        <w:rPr>
          <w:rFonts w:hAnsi="宋体"/>
        </w:rPr>
        <w:t>电梯、自动扶梯和自动人行道维修规范</w:t>
      </w:r>
    </w:p>
    <w:p w:rsidR="00103098" w:rsidRPr="00103098" w:rsidRDefault="00103098" w:rsidP="00103098">
      <w:pPr>
        <w:pStyle w:val="affff6"/>
        <w:ind w:firstLine="420"/>
        <w:rPr>
          <w:rFonts w:hAnsi="宋体"/>
          <w:b/>
          <w:bCs/>
        </w:rPr>
      </w:pPr>
      <w:r w:rsidRPr="00E6590F">
        <w:rPr>
          <w:rFonts w:hAnsi="宋体"/>
        </w:rPr>
        <w:t>GB 17907</w:t>
      </w:r>
      <w:r>
        <w:rPr>
          <w:rFonts w:hAnsi="宋体" w:hint="eastAsia"/>
        </w:rPr>
        <w:t xml:space="preserve"> </w:t>
      </w:r>
      <w:r w:rsidRPr="00103098">
        <w:rPr>
          <w:rFonts w:hAnsi="宋体" w:hint="eastAsia"/>
          <w:bCs/>
        </w:rPr>
        <w:t>机械式停车设备通用安全要求</w:t>
      </w:r>
    </w:p>
    <w:p w:rsidR="00896282" w:rsidRPr="00BF4DE0" w:rsidRDefault="00896282" w:rsidP="00896282">
      <w:pPr>
        <w:pStyle w:val="affff6"/>
        <w:ind w:firstLine="420"/>
        <w:rPr>
          <w:rFonts w:hAnsi="宋体"/>
        </w:rPr>
      </w:pPr>
      <w:r w:rsidRPr="00BF4DE0">
        <w:rPr>
          <w:rFonts w:hAnsi="宋体"/>
        </w:rPr>
        <w:t>GB 19517</w:t>
      </w:r>
      <w:r w:rsidRPr="00BF4DE0">
        <w:rPr>
          <w:rFonts w:hAnsi="宋体" w:hint="eastAsia"/>
        </w:rPr>
        <w:t xml:space="preserve"> </w:t>
      </w:r>
      <w:r w:rsidRPr="00BF4DE0">
        <w:rPr>
          <w:rFonts w:hAnsi="宋体"/>
        </w:rPr>
        <w:t>国家电气设备安全技术规范</w:t>
      </w:r>
    </w:p>
    <w:p w:rsidR="000834BD" w:rsidRPr="00103098" w:rsidRDefault="00103098" w:rsidP="000834BD">
      <w:pPr>
        <w:pStyle w:val="affff6"/>
        <w:ind w:firstLine="420"/>
      </w:pPr>
      <w:r>
        <w:rPr>
          <w:rFonts w:hAnsi="宋体"/>
        </w:rPr>
        <w:t>GB 50303</w:t>
      </w:r>
      <w:r>
        <w:rPr>
          <w:rFonts w:hAnsi="宋体" w:hint="eastAsia"/>
        </w:rPr>
        <w:t xml:space="preserve"> </w:t>
      </w:r>
      <w:r w:rsidRPr="00103098">
        <w:rPr>
          <w:rFonts w:hAnsi="宋体"/>
          <w:bCs/>
        </w:rPr>
        <w:t>建筑电气工程施工质量验收规范</w:t>
      </w:r>
    </w:p>
    <w:p w:rsidR="00896282" w:rsidRPr="00896282" w:rsidRDefault="00896282" w:rsidP="00896282">
      <w:pPr>
        <w:pStyle w:val="affff6"/>
        <w:ind w:firstLine="420"/>
        <w:rPr>
          <w:rFonts w:hAnsi="宋体"/>
          <w:b/>
          <w:bCs/>
        </w:rPr>
      </w:pPr>
      <w:r w:rsidRPr="00E6590F">
        <w:rPr>
          <w:rFonts w:hAnsi="宋体"/>
        </w:rPr>
        <w:t>GB/T 21431</w:t>
      </w:r>
      <w:r>
        <w:rPr>
          <w:rFonts w:hAnsi="宋体" w:hint="eastAsia"/>
        </w:rPr>
        <w:t xml:space="preserve"> </w:t>
      </w:r>
      <w:r w:rsidRPr="00896282">
        <w:rPr>
          <w:rFonts w:hAnsi="宋体" w:hint="eastAsia"/>
          <w:bCs/>
        </w:rPr>
        <w:t>建筑物雷电防护装置检测技术规范</w:t>
      </w:r>
    </w:p>
    <w:p w:rsidR="00E50B86" w:rsidRPr="00BF4DE0" w:rsidRDefault="00E50B86" w:rsidP="00E50B86">
      <w:pPr>
        <w:pStyle w:val="affff6"/>
        <w:ind w:firstLine="420"/>
        <w:rPr>
          <w:rFonts w:hAnsi="宋体"/>
        </w:rPr>
      </w:pPr>
      <w:r w:rsidRPr="00BF4DE0">
        <w:rPr>
          <w:rFonts w:hAnsi="宋体" w:hint="eastAsia"/>
        </w:rPr>
        <w:t xml:space="preserve">WS435 </w:t>
      </w:r>
      <w:r w:rsidRPr="00BF4DE0">
        <w:rPr>
          <w:rFonts w:hAnsi="宋体"/>
        </w:rPr>
        <w:t>医院医用气体系统运行管理</w:t>
      </w:r>
    </w:p>
    <w:p w:rsidR="00103098" w:rsidRPr="00E50B86" w:rsidRDefault="00E50B86" w:rsidP="000834BD">
      <w:pPr>
        <w:pStyle w:val="affff6"/>
        <w:ind w:firstLine="420"/>
      </w:pPr>
      <w:r w:rsidRPr="00E6590F">
        <w:rPr>
          <w:rFonts w:hAnsi="宋体" w:hint="eastAsia"/>
        </w:rPr>
        <w:t>GB50016</w:t>
      </w:r>
      <w:r>
        <w:rPr>
          <w:rFonts w:hAnsi="宋体" w:hint="eastAsia"/>
        </w:rPr>
        <w:t xml:space="preserve"> </w:t>
      </w:r>
      <w:r w:rsidRPr="00E50B86">
        <w:rPr>
          <w:rFonts w:hAnsi="宋体"/>
          <w:bCs/>
        </w:rPr>
        <w:t>建筑设计防火规范</w:t>
      </w:r>
    </w:p>
    <w:p w:rsidR="00896282" w:rsidRDefault="00E50B86" w:rsidP="000834BD">
      <w:pPr>
        <w:pStyle w:val="affff6"/>
        <w:ind w:firstLine="420"/>
        <w:rPr>
          <w:rFonts w:hAnsi="宋体"/>
        </w:rPr>
      </w:pPr>
      <w:r w:rsidRPr="00E6590F">
        <w:rPr>
          <w:rFonts w:hAnsi="宋体" w:hint="eastAsia"/>
        </w:rPr>
        <w:t>GB50751</w:t>
      </w:r>
      <w:r>
        <w:rPr>
          <w:rFonts w:hAnsi="宋体" w:hint="eastAsia"/>
        </w:rPr>
        <w:t xml:space="preserve"> </w:t>
      </w:r>
      <w:r w:rsidRPr="00E6590F">
        <w:rPr>
          <w:rFonts w:hAnsi="宋体" w:hint="eastAsia"/>
        </w:rPr>
        <w:t>医用气体工程技术规范</w:t>
      </w:r>
    </w:p>
    <w:p w:rsidR="00E50B86" w:rsidRDefault="00E50B86" w:rsidP="000834BD">
      <w:pPr>
        <w:pStyle w:val="affff6"/>
        <w:ind w:firstLine="420"/>
        <w:rPr>
          <w:rFonts w:hAnsi="宋体"/>
        </w:rPr>
      </w:pPr>
      <w:r w:rsidRPr="00E6590F">
        <w:rPr>
          <w:rFonts w:hAnsi="宋体"/>
        </w:rPr>
        <w:t>GB 50348</w:t>
      </w:r>
      <w:r>
        <w:rPr>
          <w:rFonts w:hAnsi="宋体" w:hint="eastAsia"/>
        </w:rPr>
        <w:t xml:space="preserve"> </w:t>
      </w:r>
      <w:r w:rsidRPr="00E50B86">
        <w:rPr>
          <w:rFonts w:hAnsi="宋体"/>
          <w:bCs/>
        </w:rPr>
        <w:t>安全防范工程技术规范</w:t>
      </w:r>
    </w:p>
    <w:p w:rsidR="00E50B86" w:rsidRPr="00E6590F" w:rsidRDefault="00E50B86" w:rsidP="00E50B86">
      <w:pPr>
        <w:pStyle w:val="affff6"/>
        <w:ind w:firstLine="420"/>
      </w:pPr>
      <w:r w:rsidRPr="00E6590F">
        <w:rPr>
          <w:rFonts w:hint="eastAsia"/>
        </w:rPr>
        <w:t>GB/T 31458 医院安全技术防范系统要求</w:t>
      </w:r>
    </w:p>
    <w:p w:rsidR="00E50B86" w:rsidRDefault="00715228" w:rsidP="000834BD">
      <w:pPr>
        <w:pStyle w:val="affff6"/>
        <w:ind w:firstLine="420"/>
        <w:rPr>
          <w:rFonts w:hAnsi="宋体"/>
        </w:rPr>
      </w:pPr>
      <w:r w:rsidRPr="00E6590F">
        <w:rPr>
          <w:rFonts w:hAnsi="宋体"/>
        </w:rPr>
        <w:t>GB 39800.1</w:t>
      </w:r>
      <w:r>
        <w:rPr>
          <w:rFonts w:hAnsi="宋体" w:hint="eastAsia"/>
        </w:rPr>
        <w:t xml:space="preserve"> </w:t>
      </w:r>
      <w:r w:rsidRPr="00715228">
        <w:rPr>
          <w:rFonts w:hAnsi="宋体"/>
        </w:rPr>
        <w:t>个体防护装备配备规范</w:t>
      </w:r>
    </w:p>
    <w:p w:rsidR="00715228" w:rsidRPr="00715228" w:rsidRDefault="00715228" w:rsidP="00715228">
      <w:pPr>
        <w:pStyle w:val="affff6"/>
        <w:ind w:firstLine="420"/>
        <w:rPr>
          <w:rFonts w:hAnsi="宋体"/>
          <w:b/>
          <w:bCs/>
        </w:rPr>
      </w:pPr>
      <w:r w:rsidRPr="00E6590F">
        <w:rPr>
          <w:rFonts w:hAnsi="宋体"/>
        </w:rPr>
        <w:t>JGJ 59</w:t>
      </w:r>
      <w:r>
        <w:rPr>
          <w:rFonts w:hAnsi="宋体" w:hint="eastAsia"/>
        </w:rPr>
        <w:t xml:space="preserve"> </w:t>
      </w:r>
      <w:r w:rsidRPr="00715228">
        <w:rPr>
          <w:rFonts w:hAnsi="宋体" w:hint="eastAsia"/>
          <w:bCs/>
        </w:rPr>
        <w:t>建筑施工安全检查标准</w:t>
      </w:r>
    </w:p>
    <w:p w:rsidR="00715228" w:rsidRPr="00715228" w:rsidRDefault="00715228" w:rsidP="00715228">
      <w:pPr>
        <w:pStyle w:val="affff6"/>
        <w:ind w:firstLine="420"/>
        <w:rPr>
          <w:rFonts w:hAnsi="宋体"/>
          <w:bCs/>
        </w:rPr>
      </w:pPr>
      <w:r w:rsidRPr="00E6590F">
        <w:rPr>
          <w:rFonts w:hAnsi="宋体"/>
        </w:rPr>
        <w:t>GB 2893</w:t>
      </w:r>
      <w:r>
        <w:rPr>
          <w:rFonts w:hAnsi="宋体" w:hint="eastAsia"/>
        </w:rPr>
        <w:t xml:space="preserve"> </w:t>
      </w:r>
      <w:r w:rsidRPr="00715228">
        <w:rPr>
          <w:rFonts w:hAnsi="宋体" w:hint="eastAsia"/>
          <w:bCs/>
        </w:rPr>
        <w:t>安全色</w:t>
      </w:r>
    </w:p>
    <w:p w:rsidR="00715228" w:rsidRPr="00715228" w:rsidRDefault="00715228" w:rsidP="00715228">
      <w:pPr>
        <w:pStyle w:val="affff6"/>
        <w:ind w:firstLine="420"/>
        <w:rPr>
          <w:rFonts w:hAnsi="宋体"/>
          <w:b/>
          <w:bCs/>
        </w:rPr>
      </w:pPr>
      <w:r w:rsidRPr="00E6590F">
        <w:rPr>
          <w:rFonts w:hAnsi="宋体"/>
        </w:rPr>
        <w:t>GB 2894</w:t>
      </w:r>
      <w:r>
        <w:rPr>
          <w:rFonts w:hAnsi="宋体" w:hint="eastAsia"/>
        </w:rPr>
        <w:t xml:space="preserve"> </w:t>
      </w:r>
      <w:r w:rsidRPr="00715228">
        <w:rPr>
          <w:rFonts w:hAnsi="宋体" w:hint="eastAsia"/>
          <w:bCs/>
        </w:rPr>
        <w:t>安全标志及其使用导则</w:t>
      </w:r>
    </w:p>
    <w:p w:rsidR="00715228" w:rsidRPr="00715228" w:rsidRDefault="00715228" w:rsidP="00715228">
      <w:pPr>
        <w:pStyle w:val="affff6"/>
        <w:ind w:firstLine="420"/>
        <w:rPr>
          <w:rFonts w:hAnsi="宋体"/>
          <w:b/>
          <w:bCs/>
        </w:rPr>
      </w:pPr>
      <w:r w:rsidRPr="00E6590F">
        <w:rPr>
          <w:rFonts w:hAnsi="宋体"/>
        </w:rPr>
        <w:t>GB 7231</w:t>
      </w:r>
      <w:r>
        <w:rPr>
          <w:rFonts w:hAnsi="宋体" w:hint="eastAsia"/>
        </w:rPr>
        <w:t xml:space="preserve"> </w:t>
      </w:r>
      <w:r w:rsidRPr="00715228">
        <w:rPr>
          <w:rFonts w:hAnsi="宋体" w:hint="eastAsia"/>
          <w:bCs/>
        </w:rPr>
        <w:t>工业管道的基本识别色、识别符号和安全标识</w:t>
      </w:r>
    </w:p>
    <w:p w:rsidR="00715228" w:rsidRDefault="00715228" w:rsidP="000834BD">
      <w:pPr>
        <w:pStyle w:val="affff6"/>
        <w:ind w:firstLine="420"/>
        <w:rPr>
          <w:rFonts w:hAnsi="宋体"/>
        </w:rPr>
      </w:pPr>
      <w:r w:rsidRPr="00E6590F">
        <w:rPr>
          <w:rFonts w:hAnsi="宋体"/>
        </w:rPr>
        <w:t>GB 13495.1</w:t>
      </w:r>
      <w:r w:rsidR="003B2FC8">
        <w:rPr>
          <w:rFonts w:hAnsi="宋体" w:hint="eastAsia"/>
        </w:rPr>
        <w:t xml:space="preserve"> </w:t>
      </w:r>
      <w:r w:rsidR="003B2FC8" w:rsidRPr="003B2FC8">
        <w:rPr>
          <w:rFonts w:hAnsi="宋体"/>
          <w:bCs/>
        </w:rPr>
        <w:t>消防安全标志</w:t>
      </w:r>
    </w:p>
    <w:p w:rsidR="00715228" w:rsidRDefault="00715228" w:rsidP="000834BD">
      <w:pPr>
        <w:pStyle w:val="affff6"/>
        <w:ind w:firstLine="420"/>
        <w:rPr>
          <w:rFonts w:hAnsi="宋体"/>
        </w:rPr>
      </w:pPr>
      <w:r w:rsidRPr="00E6590F">
        <w:rPr>
          <w:rFonts w:hAnsi="宋体"/>
        </w:rPr>
        <w:lastRenderedPageBreak/>
        <w:t>GB 15630</w:t>
      </w:r>
      <w:r>
        <w:rPr>
          <w:rFonts w:hAnsi="宋体" w:hint="eastAsia"/>
        </w:rPr>
        <w:t xml:space="preserve"> </w:t>
      </w:r>
      <w:r w:rsidRPr="00715228">
        <w:rPr>
          <w:rFonts w:hAnsi="宋体"/>
          <w:bCs/>
        </w:rPr>
        <w:t>消防安全标志设置要求</w:t>
      </w:r>
    </w:p>
    <w:p w:rsidR="003B2FC8" w:rsidRPr="003B2FC8" w:rsidRDefault="003B2FC8" w:rsidP="003B2FC8">
      <w:pPr>
        <w:pStyle w:val="affff6"/>
        <w:ind w:firstLine="420"/>
        <w:rPr>
          <w:rFonts w:hAnsi="宋体"/>
        </w:rPr>
      </w:pPr>
      <w:r>
        <w:rPr>
          <w:rFonts w:hAnsi="宋体"/>
        </w:rPr>
        <w:t>GBZT</w:t>
      </w:r>
      <w:r>
        <w:rPr>
          <w:rFonts w:hAnsi="宋体" w:hint="eastAsia"/>
        </w:rPr>
        <w:t xml:space="preserve"> </w:t>
      </w:r>
      <w:r w:rsidRPr="00E6590F">
        <w:rPr>
          <w:rFonts w:hAnsi="宋体"/>
        </w:rPr>
        <w:t>203</w:t>
      </w:r>
      <w:r>
        <w:rPr>
          <w:rFonts w:hAnsi="宋体" w:hint="eastAsia"/>
        </w:rPr>
        <w:t xml:space="preserve">  </w:t>
      </w:r>
      <w:r w:rsidRPr="003B2FC8">
        <w:rPr>
          <w:rFonts w:hAnsi="宋体"/>
        </w:rPr>
        <w:t>高毒物品作业岗位职业病危害告知规范</w:t>
      </w:r>
    </w:p>
    <w:p w:rsidR="00B265BC" w:rsidRPr="00E6590F" w:rsidRDefault="00FD59EB" w:rsidP="009D7BD1">
      <w:pPr>
        <w:pStyle w:val="affc"/>
        <w:spacing w:before="312" w:after="312"/>
      </w:pPr>
      <w:bookmarkStart w:id="62" w:name="_Toc97191425"/>
      <w:bookmarkStart w:id="63" w:name="_Toc159254569"/>
      <w:bookmarkStart w:id="64" w:name="_Toc159254597"/>
      <w:bookmarkStart w:id="65" w:name="_Toc159254626"/>
      <w:bookmarkStart w:id="66" w:name="_Toc166222910"/>
      <w:bookmarkStart w:id="67" w:name="_Toc166328506"/>
      <w:bookmarkStart w:id="68" w:name="_Toc166336111"/>
      <w:bookmarkStart w:id="69" w:name="_Toc166336173"/>
      <w:r w:rsidRPr="00E6590F">
        <w:rPr>
          <w:rFonts w:hint="eastAsia"/>
          <w:szCs w:val="21"/>
        </w:rPr>
        <w:t>术语和定义</w:t>
      </w:r>
      <w:bookmarkEnd w:id="62"/>
      <w:bookmarkEnd w:id="63"/>
      <w:bookmarkEnd w:id="64"/>
      <w:bookmarkEnd w:id="65"/>
      <w:bookmarkEnd w:id="66"/>
      <w:bookmarkEnd w:id="67"/>
      <w:bookmarkEnd w:id="68"/>
      <w:bookmarkEnd w:id="69"/>
    </w:p>
    <w:bookmarkStart w:id="70" w:name="_Toc26986532" w:displacedByCustomXml="next"/>
    <w:bookmarkEnd w:id="70" w:displacedByCustomXml="next"/>
    <w:sdt>
      <w:sdtPr>
        <w:id w:val="-1909835108"/>
        <w:placeholder>
          <w:docPart w:val="BC4EB05594064F398AB523FCF9D8C94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E6590F" w:rsidRDefault="008C5D34" w:rsidP="00BA263B">
          <w:pPr>
            <w:pStyle w:val="affff6"/>
            <w:ind w:firstLine="420"/>
          </w:pPr>
          <w:r>
            <w:rPr>
              <w:rFonts w:hint="eastAsia"/>
            </w:rPr>
            <w:t>下列术语和定义适用于本文件。</w:t>
          </w:r>
        </w:p>
      </w:sdtContent>
    </w:sdt>
    <w:p w:rsidR="001B46FB" w:rsidRPr="006C5580" w:rsidRDefault="006C5580" w:rsidP="006C5580">
      <w:pPr>
        <w:pStyle w:val="affffffffffe"/>
        <w:ind w:left="420" w:hangingChars="200" w:hanging="420"/>
        <w:rPr>
          <w:rFonts w:ascii="黑体" w:eastAsia="黑体" w:hAnsi="黑体"/>
        </w:rPr>
      </w:pPr>
      <w:bookmarkStart w:id="71" w:name="_Toc159254570"/>
      <w:bookmarkStart w:id="72" w:name="_Toc159254598"/>
      <w:bookmarkStart w:id="73" w:name="_Toc159254627"/>
      <w:bookmarkStart w:id="74" w:name="_Toc166222911"/>
      <w:bookmarkStart w:id="75" w:name="_Toc166328507"/>
      <w:bookmarkStart w:id="76" w:name="_Toc166336112"/>
      <w:r w:rsidRPr="006C5580">
        <w:rPr>
          <w:rFonts w:ascii="黑体" w:eastAsia="黑体" w:hAnsi="黑体"/>
        </w:rPr>
        <w:br/>
      </w:r>
      <w:r w:rsidR="009E2099" w:rsidRPr="006C5580">
        <w:rPr>
          <w:rFonts w:ascii="黑体" w:eastAsia="黑体" w:hAnsi="黑体" w:hint="eastAsia"/>
        </w:rPr>
        <w:t>医疗机构</w:t>
      </w:r>
      <w:bookmarkEnd w:id="71"/>
      <w:bookmarkEnd w:id="72"/>
      <w:bookmarkEnd w:id="73"/>
      <w:bookmarkEnd w:id="74"/>
      <w:bookmarkEnd w:id="75"/>
      <w:bookmarkEnd w:id="76"/>
      <w:r w:rsidR="001B46FB" w:rsidRPr="006C5580">
        <w:rPr>
          <w:rFonts w:ascii="黑体" w:eastAsia="黑体" w:hAnsi="黑体" w:hint="eastAsia"/>
        </w:rPr>
        <w:t>medical institutions</w:t>
      </w:r>
    </w:p>
    <w:p w:rsidR="001B46FB" w:rsidRPr="00E6590F" w:rsidRDefault="00930A5E" w:rsidP="00930A5E">
      <w:pPr>
        <w:spacing w:line="240" w:lineRule="auto"/>
        <w:ind w:firstLineChars="200" w:firstLine="420"/>
      </w:pPr>
      <w:r w:rsidRPr="00E6590F">
        <w:t>指经登记取得《医疗机构执业许可证》的机构，主要包括从事疾病诊断治疗活动的医院、卫生院、疗养院、门诊部、诊所、卫生所（室）以及急救站等医疗机构。</w:t>
      </w:r>
    </w:p>
    <w:p w:rsidR="00EE4D9A"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EE4D9A" w:rsidRPr="006C5580">
        <w:rPr>
          <w:rFonts w:ascii="黑体" w:eastAsia="黑体" w:hAnsi="黑体" w:hint="eastAsia"/>
        </w:rPr>
        <w:t>安全风险</w:t>
      </w:r>
      <w:r w:rsidR="00EE4D9A" w:rsidRPr="006C5580">
        <w:rPr>
          <w:rFonts w:ascii="黑体" w:eastAsia="黑体" w:hAnsi="黑体" w:hint="eastAsia"/>
        </w:rPr>
        <w:tab/>
        <w:t>safety risk</w:t>
      </w:r>
    </w:p>
    <w:p w:rsidR="00EE4D9A" w:rsidRPr="00E6590F" w:rsidRDefault="00EE4D9A" w:rsidP="00F4736D">
      <w:pPr>
        <w:spacing w:line="240" w:lineRule="auto"/>
        <w:ind w:firstLineChars="200" w:firstLine="420"/>
      </w:pPr>
      <w:r w:rsidRPr="00E6590F">
        <w:t>不确定性对目标的影响，即发生危险事件或危害暴露的可能性，与随之引发的人身伤害或健康损害的严重性的组合。</w:t>
      </w:r>
    </w:p>
    <w:p w:rsidR="001D212F" w:rsidRPr="006C5580" w:rsidRDefault="006C5580" w:rsidP="006C5580">
      <w:pPr>
        <w:pStyle w:val="affffffffffe"/>
        <w:ind w:left="420" w:hangingChars="200" w:hanging="420"/>
        <w:rPr>
          <w:rFonts w:ascii="黑体" w:eastAsia="黑体" w:hAnsi="黑体"/>
        </w:rPr>
      </w:pPr>
      <w:bookmarkStart w:id="77" w:name="_Toc159254571"/>
      <w:bookmarkStart w:id="78" w:name="_Toc159254599"/>
      <w:bookmarkStart w:id="79" w:name="_Toc159254628"/>
      <w:bookmarkStart w:id="80" w:name="_Toc166222912"/>
      <w:bookmarkStart w:id="81" w:name="_Toc166328508"/>
      <w:bookmarkStart w:id="82" w:name="_Toc166336113"/>
      <w:r w:rsidRPr="006C5580">
        <w:rPr>
          <w:rFonts w:ascii="黑体" w:eastAsia="黑体" w:hAnsi="黑体"/>
        </w:rPr>
        <w:br/>
      </w:r>
      <w:r w:rsidR="003D1991" w:rsidRPr="006C5580">
        <w:rPr>
          <w:rFonts w:ascii="黑体" w:eastAsia="黑体" w:hAnsi="黑体" w:hint="eastAsia"/>
        </w:rPr>
        <w:t>安全风险评估</w:t>
      </w:r>
      <w:r w:rsidR="00053983" w:rsidRPr="006C5580">
        <w:rPr>
          <w:rFonts w:ascii="黑体" w:eastAsia="黑体" w:hAnsi="黑体" w:hint="eastAsia"/>
        </w:rPr>
        <w:t xml:space="preserve"> </w:t>
      </w:r>
      <w:r w:rsidR="003D1991" w:rsidRPr="006C5580">
        <w:rPr>
          <w:rFonts w:ascii="黑体" w:eastAsia="黑体" w:hAnsi="黑体" w:hint="eastAsia"/>
        </w:rPr>
        <w:t>safety risk assessment</w:t>
      </w:r>
      <w:bookmarkEnd w:id="77"/>
      <w:bookmarkEnd w:id="78"/>
      <w:bookmarkEnd w:id="79"/>
      <w:bookmarkEnd w:id="80"/>
      <w:bookmarkEnd w:id="81"/>
      <w:bookmarkEnd w:id="82"/>
    </w:p>
    <w:p w:rsidR="00CD561D" w:rsidRPr="00E6590F" w:rsidRDefault="003D1991" w:rsidP="00F4736D">
      <w:pPr>
        <w:spacing w:line="240" w:lineRule="auto"/>
        <w:ind w:firstLineChars="200" w:firstLine="420"/>
      </w:pPr>
      <w:r w:rsidRPr="00E6590F">
        <w:rPr>
          <w:rFonts w:hint="eastAsia"/>
        </w:rPr>
        <w:t>运用定性或定量的统计分析方法对安全风险进行分析、确定其严重程度，对现有控制措施的充分性、可靠性加以考虑，以及对其是否可接受予以确定的过程。</w:t>
      </w:r>
    </w:p>
    <w:p w:rsidR="00EE4D9A"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EE4D9A" w:rsidRPr="006C5580">
        <w:rPr>
          <w:rFonts w:ascii="黑体" w:eastAsia="黑体" w:hAnsi="黑体" w:hint="eastAsia"/>
        </w:rPr>
        <w:t>安全风险管理</w:t>
      </w:r>
      <w:r w:rsidR="00053983" w:rsidRPr="006C5580">
        <w:rPr>
          <w:rFonts w:ascii="黑体" w:eastAsia="黑体" w:hAnsi="黑体" w:hint="eastAsia"/>
        </w:rPr>
        <w:t xml:space="preserve"> </w:t>
      </w:r>
      <w:r w:rsidR="00EE4D9A" w:rsidRPr="006C5580">
        <w:rPr>
          <w:rFonts w:ascii="黑体" w:eastAsia="黑体" w:hAnsi="黑体" w:hint="eastAsia"/>
        </w:rPr>
        <w:t>safety risk</w:t>
      </w:r>
      <w:r w:rsidR="00B27611" w:rsidRPr="006C5580">
        <w:rPr>
          <w:rFonts w:ascii="黑体" w:eastAsia="黑体" w:hAnsi="黑体" w:hint="eastAsia"/>
        </w:rPr>
        <w:t xml:space="preserve"> </w:t>
      </w:r>
      <w:r w:rsidR="00EE4D9A" w:rsidRPr="006C5580">
        <w:rPr>
          <w:rFonts w:ascii="黑体" w:eastAsia="黑体" w:hAnsi="黑体" w:hint="eastAsia"/>
        </w:rPr>
        <w:t>management</w:t>
      </w:r>
    </w:p>
    <w:p w:rsidR="00EE4D9A" w:rsidRPr="00E6590F" w:rsidRDefault="00EE4D9A" w:rsidP="00F4736D">
      <w:pPr>
        <w:spacing w:line="240" w:lineRule="auto"/>
        <w:ind w:firstLineChars="200" w:firstLine="420"/>
      </w:pPr>
      <w:r w:rsidRPr="00E6590F">
        <w:t>根据安全风险评估的结果，确定安全风险控制的优先顺序和安全风险控制措施，以达到改善安全生产环境、减少和杜绝生产安全事故的目标。</w:t>
      </w:r>
    </w:p>
    <w:p w:rsidR="00EE4D9A"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EE4D9A" w:rsidRPr="006C5580">
        <w:rPr>
          <w:rFonts w:ascii="黑体" w:eastAsia="黑体" w:hAnsi="黑体" w:hint="eastAsia"/>
        </w:rPr>
        <w:t>消防设施</w:t>
      </w:r>
      <w:r w:rsidR="00EE4D9A" w:rsidRPr="006C5580">
        <w:rPr>
          <w:rFonts w:ascii="黑体" w:eastAsia="黑体" w:hAnsi="黑体" w:hint="eastAsia"/>
        </w:rPr>
        <w:tab/>
        <w:t xml:space="preserve">fire </w:t>
      </w:r>
      <w:proofErr w:type="spellStart"/>
      <w:r w:rsidR="00EE4D9A" w:rsidRPr="006C5580">
        <w:rPr>
          <w:rFonts w:ascii="黑体" w:eastAsia="黑体" w:hAnsi="黑体" w:hint="eastAsia"/>
        </w:rPr>
        <w:t>protectionfacilities</w:t>
      </w:r>
      <w:proofErr w:type="spellEnd"/>
    </w:p>
    <w:p w:rsidR="00EE4D9A" w:rsidRPr="00E6590F" w:rsidRDefault="00EE4D9A" w:rsidP="00F4736D">
      <w:pPr>
        <w:spacing w:line="240" w:lineRule="auto"/>
        <w:ind w:firstLineChars="200" w:firstLine="420"/>
      </w:pPr>
      <w:r w:rsidRPr="00E6590F">
        <w:t>指火灾自动报警系统、自动灭火系统、消火栓系统、</w:t>
      </w:r>
      <w:r w:rsidR="00A6378B" w:rsidRPr="00E6590F">
        <w:rPr>
          <w:rFonts w:hint="eastAsia"/>
        </w:rPr>
        <w:t>消防联动控制系统、</w:t>
      </w:r>
      <w:r w:rsidRPr="00E6590F">
        <w:t>防烟排烟系统以及应急广播和应急照明、安全疏散设施等。</w:t>
      </w:r>
    </w:p>
    <w:p w:rsidR="00EE4D9A"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EE4D9A" w:rsidRPr="006C5580">
        <w:rPr>
          <w:rFonts w:ascii="黑体" w:eastAsia="黑体" w:hAnsi="黑体" w:hint="eastAsia"/>
        </w:rPr>
        <w:t>消防产品</w:t>
      </w:r>
      <w:r w:rsidR="00EE4D9A" w:rsidRPr="006C5580">
        <w:rPr>
          <w:rFonts w:ascii="黑体" w:eastAsia="黑体" w:hAnsi="黑体" w:hint="eastAsia"/>
        </w:rPr>
        <w:tab/>
        <w:t xml:space="preserve">fire </w:t>
      </w:r>
      <w:proofErr w:type="spellStart"/>
      <w:r w:rsidR="00EE4D9A" w:rsidRPr="006C5580">
        <w:rPr>
          <w:rFonts w:ascii="黑体" w:eastAsia="黑体" w:hAnsi="黑体" w:hint="eastAsia"/>
        </w:rPr>
        <w:t>protectionproduct</w:t>
      </w:r>
      <w:proofErr w:type="spellEnd"/>
    </w:p>
    <w:p w:rsidR="00EE4D9A" w:rsidRPr="00E6590F" w:rsidRDefault="00EE4D9A" w:rsidP="00F4736D">
      <w:pPr>
        <w:spacing w:line="240" w:lineRule="auto"/>
        <w:ind w:firstLineChars="200" w:firstLine="420"/>
      </w:pPr>
      <w:r w:rsidRPr="00E6590F">
        <w:t>指专门用于火灾预防、灭火救援和火灾防护、避难、逃生的产品。</w:t>
      </w:r>
    </w:p>
    <w:p w:rsidR="00F40023"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F40023" w:rsidRPr="006C5580">
        <w:rPr>
          <w:rFonts w:ascii="黑体" w:eastAsia="黑体" w:hAnsi="黑体" w:hint="eastAsia"/>
        </w:rPr>
        <w:t>危险作业</w:t>
      </w:r>
      <w:r w:rsidR="00F40023" w:rsidRPr="006C5580">
        <w:rPr>
          <w:rFonts w:ascii="黑体" w:eastAsia="黑体" w:hAnsi="黑体" w:hint="eastAsia"/>
        </w:rPr>
        <w:tab/>
        <w:t>dangerous operation</w:t>
      </w:r>
    </w:p>
    <w:p w:rsidR="00F40023" w:rsidRPr="00E6590F" w:rsidRDefault="00F40023" w:rsidP="00F4736D">
      <w:pPr>
        <w:spacing w:line="240" w:lineRule="auto"/>
        <w:ind w:firstLineChars="200" w:firstLine="420"/>
        <w:rPr>
          <w:rFonts w:ascii="宋体" w:hAnsi="宋体"/>
        </w:rPr>
      </w:pPr>
      <w:r w:rsidRPr="00E6590F">
        <w:t>不适于执行一般性的安全操作规程、安全可靠性差、容易发生人身伤亡或设备损坏、事故后果严重、需要采取特别控制措施的特殊作业，包括高处作业、动火作业、有限空间作业及其</w:t>
      </w:r>
      <w:proofErr w:type="gramStart"/>
      <w:r w:rsidRPr="00E6590F">
        <w:t>他</w:t>
      </w:r>
      <w:r w:rsidR="00A6378B" w:rsidRPr="00E6590F">
        <w:rPr>
          <w:rFonts w:hint="eastAsia"/>
        </w:rPr>
        <w:t>较大</w:t>
      </w:r>
      <w:proofErr w:type="gramEnd"/>
      <w:r w:rsidR="00A6378B" w:rsidRPr="00E6590F">
        <w:rPr>
          <w:rFonts w:hint="eastAsia"/>
        </w:rPr>
        <w:t>以上风险</w:t>
      </w:r>
      <w:r w:rsidRPr="00E6590F">
        <w:t>的作业。</w:t>
      </w:r>
    </w:p>
    <w:p w:rsidR="006267F0"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6267F0" w:rsidRPr="006C5580">
        <w:rPr>
          <w:rFonts w:ascii="黑体" w:eastAsia="黑体" w:hAnsi="黑体" w:hint="eastAsia"/>
        </w:rPr>
        <w:t>治安保卫</w:t>
      </w:r>
      <w:r w:rsidR="006267F0" w:rsidRPr="006C5580">
        <w:rPr>
          <w:rFonts w:ascii="黑体" w:eastAsia="黑体" w:hAnsi="黑体" w:hint="eastAsia"/>
        </w:rPr>
        <w:tab/>
        <w:t>public Security</w:t>
      </w:r>
    </w:p>
    <w:p w:rsidR="00EE4D9A" w:rsidRPr="00E6590F" w:rsidRDefault="009375F0" w:rsidP="00F4736D">
      <w:pPr>
        <w:spacing w:line="240" w:lineRule="auto"/>
        <w:ind w:firstLineChars="200" w:firstLine="420"/>
      </w:pPr>
      <w:r w:rsidRPr="00E6590F">
        <w:t>保护医疗</w:t>
      </w:r>
      <w:r w:rsidR="006267F0" w:rsidRPr="00E6590F">
        <w:t>机构内人员的人身安全、财产安全，维护工作、运营等秩序，维护和管理运营服务过程、治安等秩序的一切活动。</w:t>
      </w:r>
    </w:p>
    <w:p w:rsidR="003D1991" w:rsidRPr="006C5580" w:rsidRDefault="006C5580" w:rsidP="006C5580">
      <w:pPr>
        <w:pStyle w:val="affffffffffe"/>
        <w:ind w:left="420" w:hangingChars="200" w:hanging="420"/>
        <w:rPr>
          <w:rFonts w:ascii="黑体" w:eastAsia="黑体" w:hAnsi="黑体"/>
        </w:rPr>
      </w:pPr>
      <w:bookmarkStart w:id="83" w:name="_Toc159254572"/>
      <w:bookmarkStart w:id="84" w:name="_Toc159254600"/>
      <w:bookmarkStart w:id="85" w:name="_Toc159254629"/>
      <w:bookmarkStart w:id="86" w:name="_Toc166222913"/>
      <w:bookmarkStart w:id="87" w:name="_Toc166328509"/>
      <w:bookmarkStart w:id="88" w:name="_Toc166336114"/>
      <w:r w:rsidRPr="006C5580">
        <w:rPr>
          <w:rFonts w:ascii="黑体" w:eastAsia="黑体" w:hAnsi="黑体"/>
        </w:rPr>
        <w:br/>
      </w:r>
      <w:r w:rsidR="003D1991" w:rsidRPr="006C5580">
        <w:rPr>
          <w:rFonts w:ascii="黑体" w:eastAsia="黑体" w:hAnsi="黑体" w:hint="eastAsia"/>
        </w:rPr>
        <w:t>隐患排查 near miss identification</w:t>
      </w:r>
      <w:bookmarkEnd w:id="83"/>
      <w:bookmarkEnd w:id="84"/>
      <w:bookmarkEnd w:id="85"/>
      <w:bookmarkEnd w:id="86"/>
      <w:bookmarkEnd w:id="87"/>
      <w:bookmarkEnd w:id="88"/>
    </w:p>
    <w:p w:rsidR="00CD561D" w:rsidRPr="00E6590F" w:rsidRDefault="00191195" w:rsidP="00191195">
      <w:pPr>
        <w:spacing w:line="240" w:lineRule="auto"/>
        <w:ind w:firstLineChars="200" w:firstLine="420"/>
      </w:pPr>
      <w:r w:rsidRPr="00E6590F">
        <w:rPr>
          <w:rFonts w:hint="eastAsia"/>
        </w:rPr>
        <w:t>隐患排查是指对医疗机构进行全面、系统的安全生产隐患检查，发现存在的潜在危险和安全隐患，采取预防措施，消除隐患，以确保生产过程和工作场所的安全。</w:t>
      </w:r>
    </w:p>
    <w:p w:rsidR="003D1991" w:rsidRPr="006C5580" w:rsidRDefault="006C5580" w:rsidP="006C5580">
      <w:pPr>
        <w:pStyle w:val="affffffffffe"/>
        <w:ind w:left="420" w:hangingChars="200" w:hanging="420"/>
        <w:rPr>
          <w:rFonts w:ascii="黑体" w:eastAsia="黑体" w:hAnsi="黑体"/>
        </w:rPr>
      </w:pPr>
      <w:bookmarkStart w:id="89" w:name="_Toc159254573"/>
      <w:bookmarkStart w:id="90" w:name="_Toc159254601"/>
      <w:bookmarkStart w:id="91" w:name="_Toc159254630"/>
      <w:bookmarkStart w:id="92" w:name="_Toc166222914"/>
      <w:bookmarkStart w:id="93" w:name="_Toc166328510"/>
      <w:bookmarkStart w:id="94" w:name="_Toc166336115"/>
      <w:r w:rsidRPr="006C5580">
        <w:rPr>
          <w:rFonts w:ascii="黑体" w:eastAsia="黑体" w:hAnsi="黑体"/>
        </w:rPr>
        <w:lastRenderedPageBreak/>
        <w:br/>
      </w:r>
      <w:r w:rsidR="003D1991" w:rsidRPr="006C5580">
        <w:rPr>
          <w:rFonts w:ascii="黑体" w:eastAsia="黑体" w:hAnsi="黑体" w:hint="eastAsia"/>
        </w:rPr>
        <w:t>隐患治理 near miss management</w:t>
      </w:r>
      <w:bookmarkEnd w:id="89"/>
      <w:bookmarkEnd w:id="90"/>
      <w:bookmarkEnd w:id="91"/>
      <w:bookmarkEnd w:id="92"/>
      <w:bookmarkEnd w:id="93"/>
      <w:bookmarkEnd w:id="94"/>
    </w:p>
    <w:p w:rsidR="003D1991" w:rsidRPr="00E6590F" w:rsidRDefault="003D1991" w:rsidP="00F4736D">
      <w:pPr>
        <w:spacing w:line="240" w:lineRule="auto"/>
        <w:ind w:firstLineChars="200" w:firstLine="420"/>
      </w:pPr>
      <w:r w:rsidRPr="00E6590F">
        <w:rPr>
          <w:rFonts w:hint="eastAsia"/>
        </w:rPr>
        <w:t>隐患治理是指消除或控制隐患的活动或过程。包括对排查出的事故隐患按照职责分工明确整改责任，制定整改计划、落实整改资金，实施监控治理和复查验收的全过程。</w:t>
      </w:r>
    </w:p>
    <w:p w:rsidR="00393F6E" w:rsidRPr="006C5580" w:rsidRDefault="006C5580" w:rsidP="006C5580">
      <w:pPr>
        <w:pStyle w:val="affffffffffe"/>
        <w:ind w:left="420" w:hangingChars="200" w:hanging="420"/>
        <w:rPr>
          <w:rFonts w:ascii="黑体" w:eastAsia="黑体" w:hAnsi="黑体"/>
        </w:rPr>
      </w:pPr>
      <w:bookmarkStart w:id="95" w:name="_Toc159254575"/>
      <w:bookmarkStart w:id="96" w:name="_Toc159254603"/>
      <w:bookmarkStart w:id="97" w:name="_Toc159254632"/>
      <w:bookmarkStart w:id="98" w:name="_Toc166222916"/>
      <w:bookmarkStart w:id="99" w:name="_Toc166328511"/>
      <w:bookmarkStart w:id="100" w:name="_Toc166336116"/>
      <w:r w:rsidRPr="006C5580">
        <w:rPr>
          <w:rFonts w:ascii="黑体" w:eastAsia="黑体" w:hAnsi="黑体"/>
        </w:rPr>
        <w:br/>
      </w:r>
      <w:r w:rsidR="00393F6E" w:rsidRPr="006C5580">
        <w:rPr>
          <w:rFonts w:ascii="黑体" w:eastAsia="黑体" w:hAnsi="黑体" w:hint="eastAsia"/>
        </w:rPr>
        <w:t>相关方</w:t>
      </w:r>
      <w:r w:rsidR="00393F6E" w:rsidRPr="006C5580">
        <w:rPr>
          <w:rFonts w:ascii="黑体" w:eastAsia="黑体" w:hAnsi="黑体" w:hint="eastAsia"/>
        </w:rPr>
        <w:tab/>
      </w:r>
      <w:proofErr w:type="spellStart"/>
      <w:r w:rsidR="00393F6E" w:rsidRPr="006C5580">
        <w:rPr>
          <w:rFonts w:ascii="黑体" w:eastAsia="黑体" w:hAnsi="黑体" w:hint="eastAsia"/>
        </w:rPr>
        <w:t>relatedparty</w:t>
      </w:r>
      <w:proofErr w:type="spellEnd"/>
    </w:p>
    <w:p w:rsidR="00393F6E" w:rsidRPr="00E6590F" w:rsidRDefault="009375F0" w:rsidP="00F4736D">
      <w:pPr>
        <w:spacing w:line="240" w:lineRule="auto"/>
        <w:ind w:firstLineChars="200" w:firstLine="420"/>
      </w:pPr>
      <w:r w:rsidRPr="00E6590F">
        <w:t>医疗</w:t>
      </w:r>
      <w:r w:rsidR="00393F6E" w:rsidRPr="00E6590F">
        <w:t>机构工作场所</w:t>
      </w:r>
      <w:proofErr w:type="gramStart"/>
      <w:r w:rsidR="00393F6E" w:rsidRPr="00E6590F">
        <w:t>内外与</w:t>
      </w:r>
      <w:proofErr w:type="gramEnd"/>
      <w:r w:rsidR="00393F6E" w:rsidRPr="00E6590F">
        <w:t>安全生产绩效有关或受其影响的个人或单位，承包商、供应商等。</w:t>
      </w:r>
    </w:p>
    <w:p w:rsidR="00393F6E"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393F6E" w:rsidRPr="006C5580">
        <w:rPr>
          <w:rFonts w:ascii="黑体" w:eastAsia="黑体" w:hAnsi="黑体" w:hint="eastAsia"/>
        </w:rPr>
        <w:t>重要设备设施</w:t>
      </w:r>
      <w:r w:rsidR="00393F6E" w:rsidRPr="006C5580">
        <w:rPr>
          <w:rFonts w:ascii="黑体" w:eastAsia="黑体" w:hAnsi="黑体" w:hint="eastAsia"/>
        </w:rPr>
        <w:tab/>
        <w:t xml:space="preserve">important equipment </w:t>
      </w:r>
      <w:proofErr w:type="spellStart"/>
      <w:r w:rsidR="00393F6E" w:rsidRPr="006C5580">
        <w:rPr>
          <w:rFonts w:ascii="黑体" w:eastAsia="黑体" w:hAnsi="黑体" w:hint="eastAsia"/>
        </w:rPr>
        <w:t>andfacilities</w:t>
      </w:r>
      <w:proofErr w:type="spellEnd"/>
    </w:p>
    <w:p w:rsidR="00393F6E" w:rsidRPr="00E6590F" w:rsidRDefault="009375F0" w:rsidP="00F4736D">
      <w:pPr>
        <w:spacing w:line="240" w:lineRule="auto"/>
        <w:ind w:firstLineChars="200" w:firstLine="420"/>
        <w:rPr>
          <w:rFonts w:ascii="宋体" w:hAnsi="宋体"/>
        </w:rPr>
      </w:pPr>
      <w:r w:rsidRPr="00E6590F">
        <w:t>指医疗</w:t>
      </w:r>
      <w:r w:rsidR="00393F6E" w:rsidRPr="00E6590F">
        <w:t>机构内的消防设施、变配电设备、医用气体设备、供冷供热设备、自备应急电源、污水处理设施、特种设备等。</w:t>
      </w:r>
    </w:p>
    <w:p w:rsidR="003D1991" w:rsidRPr="006C5580" w:rsidRDefault="006C5580" w:rsidP="006C5580">
      <w:pPr>
        <w:pStyle w:val="affffffffffe"/>
        <w:ind w:left="420" w:hangingChars="200" w:hanging="420"/>
        <w:rPr>
          <w:rFonts w:ascii="黑体" w:eastAsia="黑体" w:hAnsi="黑体"/>
        </w:rPr>
      </w:pPr>
      <w:r w:rsidRPr="006C5580">
        <w:rPr>
          <w:rFonts w:ascii="黑体" w:eastAsia="黑体" w:hAnsi="黑体"/>
        </w:rPr>
        <w:br/>
      </w:r>
      <w:r w:rsidR="003D1991" w:rsidRPr="006C5580">
        <w:rPr>
          <w:rFonts w:ascii="黑体" w:eastAsia="黑体" w:hAnsi="黑体" w:hint="eastAsia"/>
        </w:rPr>
        <w:t>持续改进 continuous improvement</w:t>
      </w:r>
      <w:bookmarkEnd w:id="95"/>
      <w:bookmarkEnd w:id="96"/>
      <w:bookmarkEnd w:id="97"/>
      <w:bookmarkEnd w:id="98"/>
      <w:bookmarkEnd w:id="99"/>
      <w:bookmarkEnd w:id="100"/>
    </w:p>
    <w:p w:rsidR="003D1991" w:rsidRPr="00E6590F" w:rsidRDefault="00191195" w:rsidP="00191195">
      <w:pPr>
        <w:spacing w:line="240" w:lineRule="auto"/>
        <w:ind w:firstLineChars="200" w:firstLine="420"/>
      </w:pPr>
      <w:r w:rsidRPr="00E6590F">
        <w:rPr>
          <w:rFonts w:hint="eastAsia"/>
        </w:rPr>
        <w:t>采用“</w:t>
      </w:r>
      <w:r w:rsidR="005D1C02">
        <w:rPr>
          <w:rFonts w:hint="eastAsia"/>
        </w:rPr>
        <w:t>计</w:t>
      </w:r>
      <w:r w:rsidRPr="00E6590F">
        <w:rPr>
          <w:rFonts w:hint="eastAsia"/>
        </w:rPr>
        <w:t>划、</w:t>
      </w:r>
      <w:r w:rsidR="005D1C02">
        <w:rPr>
          <w:rFonts w:hint="eastAsia"/>
        </w:rPr>
        <w:t>执行</w:t>
      </w:r>
      <w:r w:rsidRPr="00E6590F">
        <w:rPr>
          <w:rFonts w:hint="eastAsia"/>
        </w:rPr>
        <w:t>、检查、</w:t>
      </w:r>
      <w:r w:rsidR="005D1C02">
        <w:rPr>
          <w:rFonts w:hint="eastAsia"/>
        </w:rPr>
        <w:t>处理</w:t>
      </w:r>
      <w:r w:rsidRPr="00E6590F">
        <w:rPr>
          <w:rFonts w:hint="eastAsia"/>
        </w:rPr>
        <w:t>”动态循环的模式，依据本规范的要求，结合自身特点，建立并保持安全生产标准化系统，通过自我检查、自我纠正和自我完善，建立安全绩效持续改进的安全生产长效机制。</w:t>
      </w:r>
    </w:p>
    <w:p w:rsidR="003D1991" w:rsidRPr="00E6590F" w:rsidRDefault="003D1991" w:rsidP="00F4736D">
      <w:pPr>
        <w:pStyle w:val="affc"/>
        <w:spacing w:before="312" w:after="312"/>
        <w:rPr>
          <w:szCs w:val="21"/>
        </w:rPr>
      </w:pPr>
      <w:bookmarkStart w:id="101" w:name="_Toc159254576"/>
      <w:bookmarkStart w:id="102" w:name="_Toc159254604"/>
      <w:bookmarkStart w:id="103" w:name="_Toc159254633"/>
      <w:bookmarkStart w:id="104" w:name="_Toc166222917"/>
      <w:bookmarkStart w:id="105" w:name="_Toc166328512"/>
      <w:bookmarkStart w:id="106" w:name="_Toc166336117"/>
      <w:bookmarkStart w:id="107" w:name="_Toc166336174"/>
      <w:r w:rsidRPr="00E6590F">
        <w:rPr>
          <w:rFonts w:hint="eastAsia"/>
          <w:szCs w:val="21"/>
        </w:rPr>
        <w:t>基本要求</w:t>
      </w:r>
      <w:bookmarkEnd w:id="101"/>
      <w:bookmarkEnd w:id="102"/>
      <w:bookmarkEnd w:id="103"/>
      <w:bookmarkEnd w:id="104"/>
      <w:bookmarkEnd w:id="105"/>
      <w:bookmarkEnd w:id="106"/>
      <w:bookmarkEnd w:id="107"/>
    </w:p>
    <w:p w:rsidR="00393F6E" w:rsidRPr="00E6590F" w:rsidRDefault="00393F6E" w:rsidP="00D541A0">
      <w:pPr>
        <w:pStyle w:val="affd"/>
        <w:numPr>
          <w:ilvl w:val="1"/>
          <w:numId w:val="32"/>
        </w:numPr>
        <w:spacing w:before="156" w:after="156"/>
        <w:ind w:left="0" w:firstLine="0"/>
      </w:pPr>
      <w:bookmarkStart w:id="108" w:name="_Toc159254577"/>
      <w:bookmarkStart w:id="109" w:name="_Toc159254605"/>
      <w:bookmarkStart w:id="110" w:name="_Toc159254634"/>
      <w:bookmarkStart w:id="111" w:name="_Toc166222918"/>
      <w:bookmarkStart w:id="112" w:name="_Toc166328513"/>
      <w:bookmarkStart w:id="113" w:name="_Toc166336118"/>
      <w:r w:rsidRPr="00E6590F">
        <w:rPr>
          <w:rFonts w:hint="eastAsia"/>
        </w:rPr>
        <w:t>原则</w:t>
      </w:r>
    </w:p>
    <w:p w:rsidR="003D1991" w:rsidRPr="00E6590F" w:rsidRDefault="00393F6E" w:rsidP="00F4736D">
      <w:pPr>
        <w:spacing w:line="240" w:lineRule="auto"/>
        <w:ind w:firstLineChars="200" w:firstLine="420"/>
        <w:rPr>
          <w:rFonts w:ascii="宋体" w:hAnsi="宋体"/>
        </w:rPr>
      </w:pPr>
      <w:r w:rsidRPr="00E6590F">
        <w:rPr>
          <w:rFonts w:hint="eastAsia"/>
        </w:rPr>
        <w:t>以安全风险管理、隐患排查治理、安全危害防治为基础，以安全生产责任制为核心，建立医疗机构安全生产管理规范，</w:t>
      </w:r>
      <w:r w:rsidR="009302A6">
        <w:rPr>
          <w:rFonts w:hint="eastAsia"/>
        </w:rPr>
        <w:t>安全第一、预防为主、综合治理，</w:t>
      </w:r>
      <w:r w:rsidRPr="00E6590F">
        <w:rPr>
          <w:rFonts w:hint="eastAsia"/>
        </w:rPr>
        <w:t>全面提升安全生产管理水平，持续改进安全生产工作，不断提升医疗机构安全生产标准化绩效。</w:t>
      </w:r>
      <w:bookmarkEnd w:id="108"/>
      <w:bookmarkEnd w:id="109"/>
      <w:bookmarkEnd w:id="110"/>
      <w:bookmarkEnd w:id="111"/>
      <w:bookmarkEnd w:id="112"/>
      <w:bookmarkEnd w:id="113"/>
    </w:p>
    <w:p w:rsidR="00393F6E" w:rsidRPr="00E6590F" w:rsidRDefault="00393F6E" w:rsidP="00D541A0">
      <w:pPr>
        <w:pStyle w:val="affd"/>
        <w:numPr>
          <w:ilvl w:val="1"/>
          <w:numId w:val="32"/>
        </w:numPr>
        <w:spacing w:before="156" w:after="156"/>
        <w:ind w:left="0" w:firstLine="0"/>
      </w:pPr>
      <w:bookmarkStart w:id="114" w:name="_Toc159254578"/>
      <w:bookmarkStart w:id="115" w:name="_Toc159254606"/>
      <w:bookmarkStart w:id="116" w:name="_Toc159254635"/>
      <w:bookmarkStart w:id="117" w:name="_Toc166222919"/>
      <w:bookmarkStart w:id="118" w:name="_Toc166328514"/>
      <w:bookmarkStart w:id="119" w:name="_Toc166336119"/>
      <w:r w:rsidRPr="00E6590F">
        <w:rPr>
          <w:rFonts w:hint="eastAsia"/>
        </w:rPr>
        <w:t>建立和保持</w:t>
      </w:r>
    </w:p>
    <w:p w:rsidR="003D1991" w:rsidRPr="00E6590F" w:rsidRDefault="00393F6E" w:rsidP="00F4736D">
      <w:pPr>
        <w:spacing w:line="240" w:lineRule="auto"/>
        <w:ind w:firstLineChars="200" w:firstLine="420"/>
        <w:rPr>
          <w:rFonts w:ascii="宋体" w:hAnsi="宋体"/>
        </w:rPr>
      </w:pPr>
      <w:r w:rsidRPr="00E6590F">
        <w:rPr>
          <w:rFonts w:hint="eastAsia"/>
        </w:rPr>
        <w:t>应采用“</w:t>
      </w:r>
      <w:r w:rsidR="005D1C02">
        <w:rPr>
          <w:rFonts w:hint="eastAsia"/>
        </w:rPr>
        <w:t>计划（</w:t>
      </w:r>
      <w:r w:rsidR="005D1C02">
        <w:rPr>
          <w:rFonts w:hint="eastAsia"/>
        </w:rPr>
        <w:t>Plan</w:t>
      </w:r>
      <w:r w:rsidR="005D1C02">
        <w:rPr>
          <w:rFonts w:hint="eastAsia"/>
        </w:rPr>
        <w:t>）</w:t>
      </w:r>
      <w:r w:rsidRPr="00E6590F">
        <w:rPr>
          <w:rFonts w:hint="eastAsia"/>
        </w:rPr>
        <w:t>、</w:t>
      </w:r>
      <w:r w:rsidR="005D1C02">
        <w:rPr>
          <w:rFonts w:hint="eastAsia"/>
        </w:rPr>
        <w:t>执行（</w:t>
      </w:r>
      <w:r w:rsidR="005D1C02">
        <w:rPr>
          <w:rFonts w:hint="eastAsia"/>
        </w:rPr>
        <w:t>Do</w:t>
      </w:r>
      <w:r w:rsidR="005D1C02">
        <w:rPr>
          <w:rFonts w:hint="eastAsia"/>
        </w:rPr>
        <w:t>）</w:t>
      </w:r>
      <w:r w:rsidRPr="00E6590F">
        <w:rPr>
          <w:rFonts w:hint="eastAsia"/>
        </w:rPr>
        <w:t>、检查</w:t>
      </w:r>
      <w:r w:rsidR="005D1C02">
        <w:rPr>
          <w:rFonts w:hint="eastAsia"/>
        </w:rPr>
        <w:t>（</w:t>
      </w:r>
      <w:r w:rsidR="005D1C02">
        <w:rPr>
          <w:rFonts w:hint="eastAsia"/>
        </w:rPr>
        <w:t>Check</w:t>
      </w:r>
      <w:r w:rsidR="005D1C02">
        <w:rPr>
          <w:rFonts w:hint="eastAsia"/>
        </w:rPr>
        <w:t>）</w:t>
      </w:r>
      <w:r w:rsidRPr="00E6590F">
        <w:rPr>
          <w:rFonts w:hint="eastAsia"/>
        </w:rPr>
        <w:t>、</w:t>
      </w:r>
      <w:r w:rsidR="005D1C02">
        <w:rPr>
          <w:rFonts w:hint="eastAsia"/>
        </w:rPr>
        <w:t>处理（</w:t>
      </w:r>
      <w:r w:rsidR="005D1C02">
        <w:rPr>
          <w:rFonts w:hint="eastAsia"/>
        </w:rPr>
        <w:t>Action</w:t>
      </w:r>
      <w:r w:rsidR="005D1C02">
        <w:rPr>
          <w:rFonts w:hint="eastAsia"/>
        </w:rPr>
        <w:t>）</w:t>
      </w:r>
      <w:r w:rsidRPr="00E6590F">
        <w:rPr>
          <w:rFonts w:hint="eastAsia"/>
        </w:rPr>
        <w:t>”的“</w:t>
      </w:r>
      <w:r w:rsidRPr="00E6590F">
        <w:rPr>
          <w:rFonts w:hint="eastAsia"/>
        </w:rPr>
        <w:t>PDCA</w:t>
      </w:r>
      <w:r w:rsidRPr="00E6590F">
        <w:rPr>
          <w:rFonts w:hint="eastAsia"/>
        </w:rPr>
        <w:t>”动态循环模式，依据本文件的规定，结合自身特点，制定安全生产目标，自主建立并保持安全生产管理规范。</w:t>
      </w:r>
      <w:bookmarkEnd w:id="114"/>
      <w:bookmarkEnd w:id="115"/>
      <w:bookmarkEnd w:id="116"/>
      <w:bookmarkEnd w:id="117"/>
      <w:bookmarkEnd w:id="118"/>
      <w:bookmarkEnd w:id="119"/>
    </w:p>
    <w:p w:rsidR="00560EB1" w:rsidRPr="00E6590F" w:rsidRDefault="00560EB1" w:rsidP="00D541A0">
      <w:pPr>
        <w:pStyle w:val="affd"/>
        <w:numPr>
          <w:ilvl w:val="1"/>
          <w:numId w:val="32"/>
        </w:numPr>
        <w:spacing w:before="156" w:after="156"/>
        <w:ind w:left="0" w:firstLine="0"/>
      </w:pPr>
      <w:bookmarkStart w:id="120" w:name="_Toc159254579"/>
      <w:bookmarkStart w:id="121" w:name="_Toc159254607"/>
      <w:bookmarkStart w:id="122" w:name="_Toc159254636"/>
      <w:bookmarkStart w:id="123" w:name="_Toc166222920"/>
      <w:bookmarkStart w:id="124" w:name="_Toc166328515"/>
      <w:bookmarkStart w:id="125" w:name="_Toc166336120"/>
      <w:r w:rsidRPr="00E6590F">
        <w:rPr>
          <w:rFonts w:hint="eastAsia"/>
        </w:rPr>
        <w:t>评估</w:t>
      </w:r>
    </w:p>
    <w:p w:rsidR="00771B38" w:rsidRPr="00E6590F" w:rsidRDefault="000859AC" w:rsidP="00F4736D">
      <w:pPr>
        <w:spacing w:line="240" w:lineRule="auto"/>
        <w:ind w:firstLineChars="200" w:firstLine="420"/>
        <w:rPr>
          <w:rFonts w:ascii="宋体" w:hAnsi="宋体"/>
        </w:rPr>
      </w:pPr>
      <w:r w:rsidRPr="00E6590F">
        <w:rPr>
          <w:rFonts w:hint="eastAsia"/>
        </w:rPr>
        <w:t>在</w:t>
      </w:r>
      <w:r w:rsidR="009577F0" w:rsidRPr="00E6590F">
        <w:rPr>
          <w:rFonts w:hint="eastAsia"/>
        </w:rPr>
        <w:t>日常工作</w:t>
      </w:r>
      <w:r w:rsidRPr="00E6590F">
        <w:rPr>
          <w:rFonts w:hint="eastAsia"/>
        </w:rPr>
        <w:t>过程中，加强安全风险分级管控和隐患排查治理，通过自评和评审进行检查、纠正和完善，构建安全生产长效机制，持续提升安全生产绩效。</w:t>
      </w:r>
      <w:bookmarkEnd w:id="120"/>
      <w:bookmarkEnd w:id="121"/>
      <w:bookmarkEnd w:id="122"/>
      <w:bookmarkEnd w:id="123"/>
      <w:bookmarkEnd w:id="124"/>
      <w:bookmarkEnd w:id="125"/>
    </w:p>
    <w:p w:rsidR="00771B38" w:rsidRPr="00E6590F" w:rsidRDefault="00771B38" w:rsidP="00F4736D">
      <w:pPr>
        <w:pStyle w:val="affc"/>
        <w:spacing w:before="312" w:after="312"/>
        <w:rPr>
          <w:szCs w:val="21"/>
        </w:rPr>
      </w:pPr>
      <w:bookmarkStart w:id="126" w:name="_Toc159254581"/>
      <w:bookmarkStart w:id="127" w:name="_Toc159254609"/>
      <w:bookmarkStart w:id="128" w:name="_Toc159254638"/>
      <w:bookmarkStart w:id="129" w:name="_Toc166222922"/>
      <w:bookmarkStart w:id="130" w:name="_Toc166328517"/>
      <w:bookmarkStart w:id="131" w:name="_Toc166336121"/>
      <w:bookmarkStart w:id="132" w:name="_Toc166336175"/>
      <w:r w:rsidRPr="00E6590F">
        <w:rPr>
          <w:rFonts w:hint="eastAsia"/>
          <w:szCs w:val="21"/>
        </w:rPr>
        <w:t>评</w:t>
      </w:r>
      <w:r w:rsidR="000216A4" w:rsidRPr="00E6590F">
        <w:rPr>
          <w:rFonts w:hint="eastAsia"/>
          <w:szCs w:val="21"/>
        </w:rPr>
        <w:t>估</w:t>
      </w:r>
      <w:r w:rsidRPr="00E6590F">
        <w:rPr>
          <w:rFonts w:hint="eastAsia"/>
          <w:szCs w:val="21"/>
        </w:rPr>
        <w:t>要素</w:t>
      </w:r>
    </w:p>
    <w:p w:rsidR="005D463B" w:rsidRPr="00E6590F" w:rsidRDefault="00686C59" w:rsidP="00686C59">
      <w:pPr>
        <w:pStyle w:val="affc"/>
        <w:numPr>
          <w:ilvl w:val="0"/>
          <w:numId w:val="0"/>
        </w:numPr>
        <w:spacing w:before="312" w:after="312"/>
      </w:pPr>
      <w:r w:rsidRPr="00E6590F">
        <w:t>5.1</w:t>
      </w:r>
      <w:r w:rsidR="009B6223">
        <w:rPr>
          <w:rFonts w:hint="eastAsia"/>
        </w:rPr>
        <w:t>安全</w:t>
      </w:r>
      <w:r w:rsidR="005D463B" w:rsidRPr="00E6590F">
        <w:rPr>
          <w:rFonts w:hint="eastAsia"/>
        </w:rPr>
        <w:t>目标</w:t>
      </w:r>
      <w:bookmarkEnd w:id="126"/>
      <w:bookmarkEnd w:id="127"/>
      <w:bookmarkEnd w:id="128"/>
      <w:bookmarkEnd w:id="129"/>
      <w:bookmarkEnd w:id="130"/>
      <w:bookmarkEnd w:id="131"/>
      <w:bookmarkEnd w:id="132"/>
    </w:p>
    <w:p w:rsidR="005D463B" w:rsidRPr="00E6590F" w:rsidRDefault="00771B38" w:rsidP="00A862E9">
      <w:pPr>
        <w:spacing w:beforeLines="50" w:before="156" w:afterLines="50" w:after="156" w:line="240" w:lineRule="auto"/>
        <w:rPr>
          <w:rFonts w:ascii="宋体" w:hAnsi="宋体"/>
        </w:rPr>
      </w:pPr>
      <w:bookmarkStart w:id="133" w:name="_Toc166336122"/>
      <w:r w:rsidRPr="00E6590F">
        <w:rPr>
          <w:rFonts w:ascii="宋体" w:hAnsi="宋体" w:hint="eastAsia"/>
        </w:rPr>
        <w:t>5.1.1</w:t>
      </w:r>
      <w:proofErr w:type="gramStart"/>
      <w:r w:rsidR="009E2099" w:rsidRPr="00E6590F">
        <w:rPr>
          <w:rFonts w:ascii="宋体" w:hAnsi="宋体" w:hint="eastAsia"/>
        </w:rPr>
        <w:t>各</w:t>
      </w:r>
      <w:proofErr w:type="gramEnd"/>
      <w:r w:rsidR="009E2099" w:rsidRPr="00E6590F">
        <w:rPr>
          <w:rFonts w:ascii="宋体" w:hAnsi="宋体" w:hint="eastAsia"/>
        </w:rPr>
        <w:t>医疗机构应根据自身实际情况制定本单位安全生产总体目标和年度目标，包含但不限于教育培训目标、作业场所达标率目标、重大危险源和事故隐患监控管理目标、日常安全检查目标、科室达标率目标等。</w:t>
      </w:r>
      <w:bookmarkEnd w:id="133"/>
    </w:p>
    <w:p w:rsidR="005D463B" w:rsidRPr="00E6590F" w:rsidRDefault="00771B38" w:rsidP="00A862E9">
      <w:pPr>
        <w:spacing w:beforeLines="50" w:before="156" w:afterLines="50" w:after="156" w:line="240" w:lineRule="auto"/>
        <w:rPr>
          <w:rFonts w:ascii="宋体" w:hAnsi="宋体"/>
        </w:rPr>
      </w:pPr>
      <w:r w:rsidRPr="00E6590F">
        <w:rPr>
          <w:rFonts w:ascii="宋体" w:hAnsi="宋体" w:hint="eastAsia"/>
        </w:rPr>
        <w:t>5.1.2</w:t>
      </w:r>
      <w:bookmarkStart w:id="134" w:name="_Toc166336123"/>
      <w:r w:rsidR="005D463B" w:rsidRPr="00E6590F">
        <w:rPr>
          <w:rFonts w:ascii="宋体" w:hAnsi="宋体" w:hint="eastAsia"/>
        </w:rPr>
        <w:t>制定安全生产年度目标实施计划。明确目标的责任、分解、实施、检查、考核、奖惩等要求，按照所属各部门（科室）在工作中所承担的职能，将目标分解成</w:t>
      </w:r>
      <w:r w:rsidR="005D1C02">
        <w:rPr>
          <w:rFonts w:ascii="宋体" w:hAnsi="宋体" w:hint="eastAsia"/>
        </w:rPr>
        <w:t>部门分目标</w:t>
      </w:r>
      <w:r w:rsidR="005D463B" w:rsidRPr="00E6590F">
        <w:rPr>
          <w:rFonts w:ascii="宋体" w:hAnsi="宋体" w:hint="eastAsia"/>
        </w:rPr>
        <w:t>，制定考核办法。</w:t>
      </w:r>
      <w:bookmarkEnd w:id="134"/>
    </w:p>
    <w:p w:rsidR="005D463B" w:rsidRPr="00E6590F" w:rsidRDefault="00771B38" w:rsidP="00A862E9">
      <w:pPr>
        <w:spacing w:beforeLines="50" w:before="156" w:afterLines="50" w:after="156" w:line="240" w:lineRule="auto"/>
        <w:rPr>
          <w:rFonts w:ascii="宋体" w:hAnsi="宋体"/>
        </w:rPr>
      </w:pPr>
      <w:bookmarkStart w:id="135" w:name="_Toc166336124"/>
      <w:r w:rsidRPr="00E6590F">
        <w:rPr>
          <w:rFonts w:ascii="宋体" w:hAnsi="宋体" w:hint="eastAsia"/>
        </w:rPr>
        <w:lastRenderedPageBreak/>
        <w:t>5.1.3</w:t>
      </w:r>
      <w:r w:rsidR="005D463B" w:rsidRPr="00E6590F">
        <w:rPr>
          <w:rFonts w:ascii="宋体" w:hAnsi="宋体" w:hint="eastAsia"/>
        </w:rPr>
        <w:t>应对安全生产目标和实施计划的执行情况进行评估（宜</w:t>
      </w:r>
      <w:r w:rsidR="00387B69">
        <w:rPr>
          <w:rFonts w:ascii="宋体" w:hAnsi="宋体" w:hint="eastAsia"/>
        </w:rPr>
        <w:t>每</w:t>
      </w:r>
      <w:r w:rsidR="005D463B" w:rsidRPr="00E6590F">
        <w:rPr>
          <w:rFonts w:ascii="宋体" w:hAnsi="宋体" w:hint="eastAsia"/>
        </w:rPr>
        <w:t>半年</w:t>
      </w:r>
      <w:r w:rsidR="00387B69">
        <w:rPr>
          <w:rFonts w:ascii="宋体" w:hAnsi="宋体" w:hint="eastAsia"/>
        </w:rPr>
        <w:t>一次</w:t>
      </w:r>
      <w:r w:rsidR="005D463B" w:rsidRPr="00E6590F">
        <w:rPr>
          <w:rFonts w:ascii="宋体" w:hAnsi="宋体" w:hint="eastAsia"/>
        </w:rPr>
        <w:t>），根据情况及时调整目标和实施计划；应对安全生产目标完成情况和指标的完成效果进行考核（</w:t>
      </w:r>
      <w:r w:rsidR="00387B69" w:rsidRPr="00E6590F">
        <w:rPr>
          <w:rFonts w:ascii="宋体" w:hAnsi="宋体" w:hint="eastAsia"/>
        </w:rPr>
        <w:t>宜</w:t>
      </w:r>
      <w:r w:rsidR="00387B69">
        <w:rPr>
          <w:rFonts w:ascii="宋体" w:hAnsi="宋体" w:hint="eastAsia"/>
        </w:rPr>
        <w:t>每</w:t>
      </w:r>
      <w:r w:rsidR="00387B69" w:rsidRPr="00E6590F">
        <w:rPr>
          <w:rFonts w:ascii="宋体" w:hAnsi="宋体" w:hint="eastAsia"/>
        </w:rPr>
        <w:t>半年</w:t>
      </w:r>
      <w:r w:rsidR="00387B69">
        <w:rPr>
          <w:rFonts w:ascii="宋体" w:hAnsi="宋体" w:hint="eastAsia"/>
        </w:rPr>
        <w:t>一次</w:t>
      </w:r>
      <w:r w:rsidR="005D463B" w:rsidRPr="00E6590F">
        <w:rPr>
          <w:rFonts w:ascii="宋体" w:hAnsi="宋体" w:hint="eastAsia"/>
        </w:rPr>
        <w:t>），并根据考核情况实施奖惩。</w:t>
      </w:r>
      <w:bookmarkEnd w:id="135"/>
    </w:p>
    <w:p w:rsidR="005D463B" w:rsidRPr="00E6590F" w:rsidRDefault="00771B38" w:rsidP="009D7BD1">
      <w:pPr>
        <w:pStyle w:val="affc"/>
        <w:numPr>
          <w:ilvl w:val="0"/>
          <w:numId w:val="0"/>
        </w:numPr>
        <w:spacing w:before="312" w:after="312"/>
      </w:pPr>
      <w:bookmarkStart w:id="136" w:name="_Toc159254582"/>
      <w:bookmarkStart w:id="137" w:name="_Toc159254610"/>
      <w:bookmarkStart w:id="138" w:name="_Toc159254639"/>
      <w:bookmarkStart w:id="139" w:name="_Toc166222923"/>
      <w:bookmarkStart w:id="140" w:name="_Toc166328518"/>
      <w:bookmarkStart w:id="141" w:name="_Toc166336125"/>
      <w:bookmarkStart w:id="142" w:name="_Toc166336176"/>
      <w:r w:rsidRPr="00E6590F">
        <w:rPr>
          <w:rFonts w:hint="eastAsia"/>
        </w:rPr>
        <w:t>5.2</w:t>
      </w:r>
      <w:r w:rsidR="005D463B" w:rsidRPr="00E6590F">
        <w:rPr>
          <w:rFonts w:hint="eastAsia"/>
        </w:rPr>
        <w:t>组织管理</w:t>
      </w:r>
      <w:bookmarkEnd w:id="136"/>
      <w:bookmarkEnd w:id="137"/>
      <w:bookmarkEnd w:id="138"/>
      <w:bookmarkEnd w:id="139"/>
      <w:bookmarkEnd w:id="140"/>
      <w:bookmarkEnd w:id="141"/>
      <w:bookmarkEnd w:id="142"/>
    </w:p>
    <w:p w:rsidR="005D463B" w:rsidRPr="00E6590F" w:rsidRDefault="00771B38" w:rsidP="00A862E9">
      <w:pPr>
        <w:spacing w:beforeLines="50" w:before="156" w:afterLines="50" w:after="156" w:line="240" w:lineRule="auto"/>
        <w:rPr>
          <w:rFonts w:ascii="宋体" w:hAnsi="宋体"/>
        </w:rPr>
      </w:pPr>
      <w:bookmarkStart w:id="143" w:name="_Toc166336126"/>
      <w:r w:rsidRPr="00E6590F">
        <w:rPr>
          <w:rFonts w:ascii="宋体" w:hAnsi="宋体" w:hint="eastAsia"/>
        </w:rPr>
        <w:t>5.2.1</w:t>
      </w:r>
      <w:r w:rsidR="005D463B" w:rsidRPr="00E6590F">
        <w:rPr>
          <w:rFonts w:ascii="宋体" w:hAnsi="宋体" w:hint="eastAsia"/>
        </w:rPr>
        <w:t>应建立安全生产组织领导机构，健全落实全员安全生产责任制，成立安全生产委员会</w:t>
      </w:r>
      <w:r w:rsidR="00387B69">
        <w:rPr>
          <w:rFonts w:ascii="宋体" w:hAnsi="宋体" w:hint="eastAsia"/>
        </w:rPr>
        <w:t>（简称安委会）</w:t>
      </w:r>
      <w:r w:rsidR="005D463B" w:rsidRPr="00E6590F">
        <w:rPr>
          <w:rFonts w:ascii="宋体" w:hAnsi="宋体" w:hint="eastAsia"/>
        </w:rPr>
        <w:t>或相应的安全生产领导机构。安全生产委员会</w:t>
      </w:r>
      <w:r w:rsidR="00C844CA" w:rsidRPr="00E6590F">
        <w:rPr>
          <w:rFonts w:ascii="宋体" w:hAnsi="宋体" w:hint="eastAsia"/>
        </w:rPr>
        <w:t>或安全生产领导机构</w:t>
      </w:r>
      <w:r w:rsidR="005D463B" w:rsidRPr="00E6590F">
        <w:rPr>
          <w:rFonts w:ascii="宋体" w:hAnsi="宋体" w:hint="eastAsia"/>
        </w:rPr>
        <w:t>由单位主要负责人、</w:t>
      </w:r>
      <w:r w:rsidR="00A6378B" w:rsidRPr="00E6590F">
        <w:rPr>
          <w:rFonts w:ascii="宋体" w:hAnsi="宋体" w:hint="eastAsia"/>
        </w:rPr>
        <w:t>各</w:t>
      </w:r>
      <w:r w:rsidR="005D463B" w:rsidRPr="00E6590F">
        <w:rPr>
          <w:rFonts w:ascii="宋体" w:hAnsi="宋体" w:hint="eastAsia"/>
        </w:rPr>
        <w:t>分管负责人和各科室负责人以及安全管理人员、从业人员的代表组成。单位主要负责人为安委会</w:t>
      </w:r>
      <w:r w:rsidR="00C844CA" w:rsidRPr="00E6590F">
        <w:rPr>
          <w:rFonts w:ascii="宋体" w:hAnsi="宋体" w:hint="eastAsia"/>
        </w:rPr>
        <w:t>或领导机构</w:t>
      </w:r>
      <w:r w:rsidR="005D463B" w:rsidRPr="00E6590F">
        <w:rPr>
          <w:rFonts w:ascii="宋体" w:hAnsi="宋体" w:hint="eastAsia"/>
        </w:rPr>
        <w:t>主任</w:t>
      </w:r>
      <w:r w:rsidR="00C844CA" w:rsidRPr="00E6590F">
        <w:rPr>
          <w:rFonts w:ascii="宋体" w:hAnsi="宋体" w:hint="eastAsia"/>
        </w:rPr>
        <w:t>或组长</w:t>
      </w:r>
      <w:r w:rsidR="005D463B" w:rsidRPr="00E6590F">
        <w:rPr>
          <w:rFonts w:ascii="宋体" w:hAnsi="宋体" w:hint="eastAsia"/>
        </w:rPr>
        <w:t>，各分管负责人为安委会</w:t>
      </w:r>
      <w:r w:rsidR="00C844CA" w:rsidRPr="00E6590F">
        <w:rPr>
          <w:rFonts w:ascii="宋体" w:hAnsi="宋体" w:hint="eastAsia"/>
        </w:rPr>
        <w:t>或领导机构副主任或副组长</w:t>
      </w:r>
      <w:r w:rsidR="005D463B" w:rsidRPr="00E6590F">
        <w:rPr>
          <w:rFonts w:ascii="宋体" w:hAnsi="宋体" w:hint="eastAsia"/>
        </w:rPr>
        <w:t>，各职能部门（科室）负责人为安全生产委员会</w:t>
      </w:r>
      <w:r w:rsidR="00C844CA" w:rsidRPr="00E6590F">
        <w:rPr>
          <w:rFonts w:ascii="宋体" w:hAnsi="宋体" w:hint="eastAsia"/>
        </w:rPr>
        <w:t>或领导机构</w:t>
      </w:r>
      <w:r w:rsidR="005D463B" w:rsidRPr="00E6590F">
        <w:rPr>
          <w:rFonts w:ascii="宋体" w:hAnsi="宋体" w:hint="eastAsia"/>
        </w:rPr>
        <w:t>成员。</w:t>
      </w:r>
      <w:bookmarkEnd w:id="143"/>
    </w:p>
    <w:p w:rsidR="005D463B" w:rsidRPr="00E6590F" w:rsidRDefault="00771B38" w:rsidP="00A862E9">
      <w:pPr>
        <w:spacing w:beforeLines="50" w:before="156" w:afterLines="50" w:after="156" w:line="240" w:lineRule="auto"/>
        <w:rPr>
          <w:rFonts w:ascii="宋体" w:hAnsi="宋体"/>
        </w:rPr>
      </w:pPr>
      <w:bookmarkStart w:id="144" w:name="_Toc166336127"/>
      <w:r w:rsidRPr="00E6590F">
        <w:rPr>
          <w:rFonts w:ascii="宋体" w:hAnsi="宋体" w:hint="eastAsia"/>
        </w:rPr>
        <w:t>5.2.2</w:t>
      </w:r>
      <w:r w:rsidR="005D463B" w:rsidRPr="00E6590F">
        <w:rPr>
          <w:rFonts w:ascii="宋体" w:hAnsi="宋体" w:hint="eastAsia"/>
        </w:rPr>
        <w:t>安全生产委员会</w:t>
      </w:r>
      <w:r w:rsidR="00C844CA" w:rsidRPr="00E6590F">
        <w:rPr>
          <w:rFonts w:ascii="宋体" w:hAnsi="宋体" w:hint="eastAsia"/>
        </w:rPr>
        <w:t>/领导机构</w:t>
      </w:r>
      <w:r w:rsidR="005D463B" w:rsidRPr="00E6590F">
        <w:rPr>
          <w:rFonts w:ascii="宋体" w:hAnsi="宋体" w:hint="eastAsia"/>
        </w:rPr>
        <w:t>至少每季度召开一次安全专题会，协调解决</w:t>
      </w:r>
      <w:r w:rsidR="009577F0" w:rsidRPr="00E6590F">
        <w:rPr>
          <w:rFonts w:ascii="宋体" w:hAnsi="宋体" w:hint="eastAsia"/>
        </w:rPr>
        <w:t>消防安全</w:t>
      </w:r>
      <w:r w:rsidR="00C844CA" w:rsidRPr="00E6590F">
        <w:rPr>
          <w:rFonts w:ascii="宋体" w:hAnsi="宋体" w:hint="eastAsia"/>
        </w:rPr>
        <w:t>、危化品安全、</w:t>
      </w:r>
      <w:r w:rsidR="005D463B" w:rsidRPr="00E6590F">
        <w:rPr>
          <w:rFonts w:ascii="宋体" w:hAnsi="宋体" w:hint="eastAsia"/>
        </w:rPr>
        <w:t>治安保卫</w:t>
      </w:r>
      <w:r w:rsidR="00C844CA" w:rsidRPr="00E6590F">
        <w:rPr>
          <w:rFonts w:ascii="宋体" w:hAnsi="宋体" w:hint="eastAsia"/>
        </w:rPr>
        <w:t>、后勤安全</w:t>
      </w:r>
      <w:r w:rsidR="009577F0" w:rsidRPr="00E6590F">
        <w:rPr>
          <w:rFonts w:ascii="宋体" w:hAnsi="宋体" w:hint="eastAsia"/>
        </w:rPr>
        <w:t>等</w:t>
      </w:r>
      <w:r w:rsidR="005D463B" w:rsidRPr="00E6590F">
        <w:rPr>
          <w:rFonts w:ascii="宋体" w:hAnsi="宋体" w:hint="eastAsia"/>
        </w:rPr>
        <w:t>问题。会议纪要中应有工作要求、解决方案等内容并归档保存。</w:t>
      </w:r>
      <w:bookmarkEnd w:id="144"/>
    </w:p>
    <w:p w:rsidR="003D1991" w:rsidRPr="00E6590F" w:rsidRDefault="00771B38" w:rsidP="00A862E9">
      <w:pPr>
        <w:spacing w:beforeLines="50" w:before="156" w:afterLines="50" w:after="156" w:line="240" w:lineRule="auto"/>
        <w:rPr>
          <w:rFonts w:ascii="宋体" w:hAnsi="宋体"/>
        </w:rPr>
      </w:pPr>
      <w:bookmarkStart w:id="145" w:name="_Toc166336128"/>
      <w:r w:rsidRPr="00E6590F">
        <w:rPr>
          <w:rFonts w:ascii="宋体" w:hAnsi="宋体" w:hint="eastAsia"/>
        </w:rPr>
        <w:t>5.2.3</w:t>
      </w:r>
      <w:r w:rsidR="005D463B" w:rsidRPr="00E6590F">
        <w:rPr>
          <w:rFonts w:ascii="宋体" w:hAnsi="宋体" w:hint="eastAsia"/>
        </w:rPr>
        <w:t>安全生产委员会</w:t>
      </w:r>
      <w:r w:rsidR="004A02FA" w:rsidRPr="00E6590F">
        <w:rPr>
          <w:rFonts w:ascii="宋体" w:hAnsi="宋体" w:hint="eastAsia"/>
        </w:rPr>
        <w:t>/领导机构</w:t>
      </w:r>
      <w:r w:rsidR="005D463B" w:rsidRPr="00E6590F">
        <w:rPr>
          <w:rFonts w:ascii="宋体" w:hAnsi="宋体" w:hint="eastAsia"/>
        </w:rPr>
        <w:t>成员应将履行安全工作责任情况列入述职内容，重点报告解决所分管各自业务范围内安全生产重点、难点问题的情况。</w:t>
      </w:r>
      <w:bookmarkEnd w:id="145"/>
    </w:p>
    <w:p w:rsidR="005D463B" w:rsidRPr="00E6590F" w:rsidRDefault="00771B38" w:rsidP="00A862E9">
      <w:pPr>
        <w:spacing w:beforeLines="50" w:before="156" w:afterLines="50" w:after="156" w:line="240" w:lineRule="auto"/>
        <w:rPr>
          <w:rFonts w:ascii="宋体" w:hAnsi="宋体"/>
        </w:rPr>
      </w:pPr>
      <w:bookmarkStart w:id="146" w:name="_Toc166336129"/>
      <w:r w:rsidRPr="00E6590F">
        <w:rPr>
          <w:rFonts w:ascii="宋体" w:hAnsi="宋体" w:hint="eastAsia"/>
        </w:rPr>
        <w:t>5.2.4</w:t>
      </w:r>
      <w:r w:rsidR="005D463B" w:rsidRPr="00E6590F">
        <w:rPr>
          <w:rFonts w:ascii="宋体" w:hAnsi="宋体" w:hint="eastAsia"/>
        </w:rPr>
        <w:t>应设置安全生产管理</w:t>
      </w:r>
      <w:r w:rsidR="00387B69">
        <w:rPr>
          <w:rFonts w:ascii="宋体" w:hAnsi="宋体" w:hint="eastAsia"/>
        </w:rPr>
        <w:t>工作</w:t>
      </w:r>
      <w:r w:rsidR="005D463B" w:rsidRPr="00E6590F">
        <w:rPr>
          <w:rFonts w:ascii="宋体" w:hAnsi="宋体" w:hint="eastAsia"/>
        </w:rPr>
        <w:t>机构，配备专职或兼职安全管理人员，建立健全从管理机构到基层科室的安全管理网络。</w:t>
      </w:r>
      <w:bookmarkEnd w:id="146"/>
    </w:p>
    <w:p w:rsidR="005D463B" w:rsidRPr="00E6590F" w:rsidRDefault="00771B38" w:rsidP="009D7BD1">
      <w:pPr>
        <w:pStyle w:val="affc"/>
        <w:numPr>
          <w:ilvl w:val="0"/>
          <w:numId w:val="0"/>
        </w:numPr>
        <w:spacing w:before="312" w:after="312"/>
      </w:pPr>
      <w:bookmarkStart w:id="147" w:name="_Toc159254583"/>
      <w:bookmarkStart w:id="148" w:name="_Toc159254611"/>
      <w:bookmarkStart w:id="149" w:name="_Toc159254640"/>
      <w:bookmarkStart w:id="150" w:name="_Toc166222924"/>
      <w:bookmarkStart w:id="151" w:name="_Toc166328519"/>
      <w:bookmarkStart w:id="152" w:name="_Toc166336130"/>
      <w:bookmarkStart w:id="153" w:name="_Toc166336177"/>
      <w:r w:rsidRPr="00E6590F">
        <w:rPr>
          <w:rFonts w:hint="eastAsia"/>
        </w:rPr>
        <w:t>5.3</w:t>
      </w:r>
      <w:r w:rsidR="005D463B" w:rsidRPr="00E6590F">
        <w:rPr>
          <w:rFonts w:hint="eastAsia"/>
        </w:rPr>
        <w:t>安全职责</w:t>
      </w:r>
      <w:bookmarkEnd w:id="147"/>
      <w:bookmarkEnd w:id="148"/>
      <w:bookmarkEnd w:id="149"/>
      <w:bookmarkEnd w:id="150"/>
      <w:bookmarkEnd w:id="151"/>
      <w:bookmarkEnd w:id="152"/>
      <w:bookmarkEnd w:id="153"/>
    </w:p>
    <w:p w:rsidR="00560EB1" w:rsidRPr="00E6590F" w:rsidRDefault="00771B38" w:rsidP="009D7BD1">
      <w:pPr>
        <w:pStyle w:val="affd"/>
        <w:numPr>
          <w:ilvl w:val="0"/>
          <w:numId w:val="0"/>
        </w:numPr>
        <w:spacing w:before="156" w:after="156"/>
        <w:rPr>
          <w:rFonts w:ascii="宋体" w:eastAsia="宋体" w:hAnsi="宋体"/>
        </w:rPr>
      </w:pPr>
      <w:bookmarkStart w:id="154" w:name="_Toc166336131"/>
      <w:r w:rsidRPr="00E6590F">
        <w:rPr>
          <w:rFonts w:ascii="宋体" w:eastAsia="宋体" w:hAnsi="宋体" w:hint="eastAsia"/>
        </w:rPr>
        <w:t>5.3.1</w:t>
      </w:r>
      <w:r w:rsidR="00560EB1" w:rsidRPr="00E6590F">
        <w:rPr>
          <w:rFonts w:ascii="宋体" w:eastAsia="宋体" w:hAnsi="宋体" w:hint="eastAsia"/>
        </w:rPr>
        <w:t>领导职责</w:t>
      </w:r>
    </w:p>
    <w:p w:rsidR="00591C17" w:rsidRPr="00E6590F" w:rsidRDefault="00560EB1" w:rsidP="00560EB1">
      <w:pPr>
        <w:pStyle w:val="affff6"/>
        <w:ind w:firstLineChars="0" w:firstLine="0"/>
        <w:rPr>
          <w:rFonts w:hAnsi="宋体"/>
        </w:rPr>
      </w:pPr>
      <w:r w:rsidRPr="00E6590F">
        <w:rPr>
          <w:rFonts w:hAnsi="宋体" w:hint="eastAsia"/>
        </w:rPr>
        <w:t>5.3.1.1</w:t>
      </w:r>
      <w:r w:rsidR="009375F0" w:rsidRPr="00E6590F">
        <w:rPr>
          <w:rFonts w:hAnsi="宋体"/>
        </w:rPr>
        <w:t>医疗</w:t>
      </w:r>
      <w:r w:rsidRPr="00E6590F">
        <w:rPr>
          <w:rFonts w:hAnsi="宋体"/>
        </w:rPr>
        <w:t>机构主要负责人是安全生产的第一责任人，对安全生产工作负有下列职责：</w:t>
      </w:r>
    </w:p>
    <w:p w:rsidR="00560EB1" w:rsidRPr="00E6590F" w:rsidRDefault="00560EB1" w:rsidP="00560EB1">
      <w:pPr>
        <w:pStyle w:val="affff6"/>
        <w:ind w:firstLine="420"/>
        <w:rPr>
          <w:rFonts w:hAnsi="宋体"/>
        </w:rPr>
      </w:pPr>
      <w:r w:rsidRPr="00E6590F">
        <w:rPr>
          <w:rFonts w:hAnsi="宋体"/>
        </w:rPr>
        <w:t>——建立健全并落实全员安全生产责任制，加强安全生产标准化建设；</w:t>
      </w:r>
    </w:p>
    <w:p w:rsidR="00560EB1" w:rsidRPr="00E6590F" w:rsidRDefault="00560EB1" w:rsidP="00560EB1">
      <w:pPr>
        <w:pStyle w:val="affff6"/>
        <w:ind w:firstLine="420"/>
        <w:rPr>
          <w:rFonts w:hAnsi="宋体"/>
        </w:rPr>
      </w:pPr>
      <w:r w:rsidRPr="00E6590F">
        <w:rPr>
          <w:rFonts w:hAnsi="宋体"/>
        </w:rPr>
        <w:t>——组织制定并实施安全生产规章制度；</w:t>
      </w:r>
    </w:p>
    <w:p w:rsidR="00560EB1" w:rsidRPr="00E6590F" w:rsidRDefault="00560EB1" w:rsidP="00560EB1">
      <w:pPr>
        <w:pStyle w:val="affff6"/>
        <w:ind w:firstLine="420"/>
        <w:rPr>
          <w:rFonts w:hAnsi="宋体"/>
        </w:rPr>
      </w:pPr>
      <w:r w:rsidRPr="00E6590F">
        <w:rPr>
          <w:rFonts w:hAnsi="宋体"/>
        </w:rPr>
        <w:t>——组织制定安全生产教育；</w:t>
      </w:r>
    </w:p>
    <w:p w:rsidR="00560EB1" w:rsidRPr="00E6590F" w:rsidRDefault="00560EB1" w:rsidP="00560EB1">
      <w:pPr>
        <w:pStyle w:val="affff6"/>
        <w:ind w:firstLine="420"/>
        <w:rPr>
          <w:rFonts w:hAnsi="宋体"/>
        </w:rPr>
      </w:pPr>
      <w:r w:rsidRPr="00E6590F">
        <w:rPr>
          <w:rFonts w:hAnsi="宋体"/>
        </w:rPr>
        <w:t>——</w:t>
      </w:r>
      <w:r w:rsidR="009375F0" w:rsidRPr="00E6590F">
        <w:rPr>
          <w:rFonts w:hAnsi="宋体"/>
        </w:rPr>
        <w:t>保证医疗</w:t>
      </w:r>
      <w:r w:rsidRPr="00E6590F">
        <w:rPr>
          <w:rFonts w:hAnsi="宋体"/>
        </w:rPr>
        <w:t>机构安全生产投入的有效实施；</w:t>
      </w:r>
    </w:p>
    <w:p w:rsidR="00560EB1" w:rsidRPr="00E6590F" w:rsidRDefault="00560EB1" w:rsidP="00560EB1">
      <w:pPr>
        <w:pStyle w:val="affff6"/>
        <w:ind w:leftChars="200" w:left="840" w:hangingChars="200" w:hanging="420"/>
        <w:rPr>
          <w:rFonts w:hAnsi="宋体"/>
        </w:rPr>
      </w:pPr>
      <w:r w:rsidRPr="00E6590F">
        <w:rPr>
          <w:rFonts w:hAnsi="宋体"/>
        </w:rPr>
        <w:t>——组织建立并落实安全生产风险分级管控和隐患排查治理双重预防工作机制，督促、检查安全生产工作，及时消除安全事故隐患；</w:t>
      </w:r>
    </w:p>
    <w:p w:rsidR="00560EB1" w:rsidRPr="00E6590F" w:rsidRDefault="00560EB1" w:rsidP="00560EB1">
      <w:pPr>
        <w:pStyle w:val="affff6"/>
        <w:ind w:firstLine="420"/>
        <w:rPr>
          <w:rFonts w:hAnsi="宋体"/>
        </w:rPr>
      </w:pPr>
      <w:r w:rsidRPr="00E6590F">
        <w:rPr>
          <w:rFonts w:hAnsi="宋体"/>
        </w:rPr>
        <w:t>——组织制定安全事故应急救援预案；</w:t>
      </w:r>
    </w:p>
    <w:p w:rsidR="00560EB1" w:rsidRPr="00E6590F" w:rsidRDefault="00560EB1" w:rsidP="00560EB1">
      <w:pPr>
        <w:pStyle w:val="affff6"/>
        <w:ind w:firstLine="420"/>
        <w:rPr>
          <w:rFonts w:hAnsi="宋体"/>
        </w:rPr>
      </w:pPr>
      <w:r w:rsidRPr="00E6590F">
        <w:rPr>
          <w:rFonts w:hAnsi="宋体"/>
        </w:rPr>
        <w:t>——及时、如实报告安全事故。</w:t>
      </w:r>
    </w:p>
    <w:p w:rsidR="00560EB1" w:rsidRPr="00E6590F" w:rsidRDefault="00560EB1" w:rsidP="00753649">
      <w:pPr>
        <w:tabs>
          <w:tab w:val="left" w:pos="1373"/>
        </w:tabs>
        <w:spacing w:line="305" w:lineRule="auto"/>
      </w:pPr>
      <w:r w:rsidRPr="00E6590F">
        <w:rPr>
          <w:rFonts w:ascii="宋体" w:hAnsi="宋体" w:hint="eastAsia"/>
        </w:rPr>
        <w:t>5.3.1.2</w:t>
      </w:r>
      <w:r w:rsidR="009375F0" w:rsidRPr="00E6590F">
        <w:t>医疗</w:t>
      </w:r>
      <w:r w:rsidRPr="00E6590F">
        <w:t>机构的主要负责人是消防安全的第一责任人，应经过消防安全培训并履行下列职责：</w:t>
      </w:r>
    </w:p>
    <w:p w:rsidR="00560EB1" w:rsidRPr="00E6590F" w:rsidRDefault="00560EB1" w:rsidP="00753649">
      <w:pPr>
        <w:pStyle w:val="affff6"/>
        <w:ind w:firstLine="420"/>
        <w:rPr>
          <w:rFonts w:hAnsi="宋体"/>
        </w:rPr>
      </w:pPr>
      <w:r w:rsidRPr="00E6590F">
        <w:rPr>
          <w:rFonts w:hAnsi="宋体"/>
        </w:rPr>
        <w:t>——</w:t>
      </w:r>
      <w:r w:rsidR="009375F0" w:rsidRPr="00E6590F">
        <w:rPr>
          <w:rFonts w:hAnsi="宋体"/>
        </w:rPr>
        <w:t>贯彻执行消防法规，保障医疗卫生机构消防安全符合规定，掌握医疗</w:t>
      </w:r>
      <w:r w:rsidRPr="00E6590F">
        <w:rPr>
          <w:rFonts w:hAnsi="宋体"/>
        </w:rPr>
        <w:t>机构消防安全基本情况；</w:t>
      </w:r>
    </w:p>
    <w:p w:rsidR="00560EB1" w:rsidRPr="00E6590F" w:rsidRDefault="00560EB1" w:rsidP="009375F0">
      <w:pPr>
        <w:pStyle w:val="affff6"/>
        <w:ind w:leftChars="200" w:left="840" w:hangingChars="200" w:hanging="420"/>
        <w:rPr>
          <w:rFonts w:hAnsi="宋体"/>
        </w:rPr>
      </w:pPr>
      <w:r w:rsidRPr="00E6590F">
        <w:rPr>
          <w:rFonts w:hAnsi="宋体"/>
        </w:rPr>
        <w:t>——统筹安排经营、维修、改建、扩建、管理等活动中的消防安全管理工作，批准实施年度消防工作计划；</w:t>
      </w:r>
    </w:p>
    <w:p w:rsidR="00560EB1" w:rsidRPr="00E6590F" w:rsidRDefault="00560EB1" w:rsidP="00753649">
      <w:pPr>
        <w:pStyle w:val="affff6"/>
        <w:ind w:firstLine="420"/>
        <w:rPr>
          <w:rFonts w:hAnsi="宋体"/>
        </w:rPr>
      </w:pPr>
      <w:r w:rsidRPr="00E6590F">
        <w:rPr>
          <w:rFonts w:hAnsi="宋体"/>
        </w:rPr>
        <w:t>——</w:t>
      </w:r>
      <w:r w:rsidR="009375F0" w:rsidRPr="00E6590F">
        <w:rPr>
          <w:rFonts w:hAnsi="宋体"/>
        </w:rPr>
        <w:t>为医疗</w:t>
      </w:r>
      <w:r w:rsidRPr="00E6590F">
        <w:rPr>
          <w:rFonts w:hAnsi="宋体"/>
        </w:rPr>
        <w:t>机构消防安全提供必要的经费和组织保障；</w:t>
      </w:r>
    </w:p>
    <w:p w:rsidR="00560EB1" w:rsidRPr="00E6590F" w:rsidRDefault="00560EB1" w:rsidP="00753649">
      <w:pPr>
        <w:pStyle w:val="affff6"/>
        <w:ind w:firstLine="420"/>
        <w:rPr>
          <w:rFonts w:hAnsi="宋体"/>
        </w:rPr>
      </w:pPr>
      <w:r w:rsidRPr="00E6590F">
        <w:rPr>
          <w:rFonts w:hAnsi="宋体"/>
        </w:rPr>
        <w:t>——确定逐级消防安全责任，批准实施消防安全制度和保障消防安全的各项操作规程；</w:t>
      </w:r>
    </w:p>
    <w:p w:rsidR="00560EB1" w:rsidRPr="00E6590F" w:rsidRDefault="00560EB1" w:rsidP="00753649">
      <w:pPr>
        <w:pStyle w:val="affff6"/>
        <w:ind w:firstLine="420"/>
        <w:rPr>
          <w:rFonts w:hAnsi="宋体"/>
        </w:rPr>
      </w:pPr>
      <w:r w:rsidRPr="00E6590F">
        <w:rPr>
          <w:rFonts w:hAnsi="宋体"/>
        </w:rPr>
        <w:t>——定期组织消防安全检查，督促整改火灾隐患，及时处理涉及消防安全的问题；</w:t>
      </w:r>
    </w:p>
    <w:p w:rsidR="00560EB1" w:rsidRPr="00E6590F" w:rsidRDefault="00560EB1" w:rsidP="00753649">
      <w:pPr>
        <w:pStyle w:val="affff6"/>
        <w:ind w:firstLine="420"/>
        <w:rPr>
          <w:rFonts w:hAnsi="宋体"/>
        </w:rPr>
      </w:pPr>
      <w:r w:rsidRPr="00E6590F">
        <w:rPr>
          <w:rFonts w:hAnsi="宋体"/>
        </w:rPr>
        <w:t>——根据消防法规建立应急自救组织，并配备相应的消防设施和器材</w:t>
      </w:r>
      <w:r w:rsidR="00821606">
        <w:rPr>
          <w:rFonts w:hAnsi="宋体" w:hint="eastAsia"/>
        </w:rPr>
        <w:t>。</w:t>
      </w:r>
    </w:p>
    <w:p w:rsidR="005D463B" w:rsidRPr="00E6590F" w:rsidRDefault="00560EB1" w:rsidP="009D7BD1">
      <w:pPr>
        <w:pStyle w:val="affd"/>
        <w:numPr>
          <w:ilvl w:val="0"/>
          <w:numId w:val="0"/>
        </w:numPr>
        <w:spacing w:before="156" w:after="156"/>
        <w:rPr>
          <w:rFonts w:ascii="宋体" w:eastAsia="宋体" w:hAnsi="宋体"/>
        </w:rPr>
      </w:pPr>
      <w:r w:rsidRPr="00E6590F">
        <w:rPr>
          <w:rFonts w:ascii="宋体" w:eastAsia="宋体" w:hAnsi="宋体" w:hint="eastAsia"/>
        </w:rPr>
        <w:lastRenderedPageBreak/>
        <w:t>5.3.2</w:t>
      </w:r>
      <w:r w:rsidR="005D463B" w:rsidRPr="00E6590F">
        <w:rPr>
          <w:rFonts w:ascii="宋体" w:eastAsia="宋体" w:hAnsi="宋体" w:hint="eastAsia"/>
        </w:rPr>
        <w:t>主要负责人和安全生产管理人员应具备与所从事</w:t>
      </w:r>
      <w:r w:rsidR="009577F0" w:rsidRPr="00E6590F">
        <w:rPr>
          <w:rFonts w:ascii="宋体" w:eastAsia="宋体" w:hAnsi="宋体" w:hint="eastAsia"/>
        </w:rPr>
        <w:t>的日常运营活动相适应的安全生产知识与能力，熟练掌握安全生产评估规范</w:t>
      </w:r>
      <w:r w:rsidR="005D463B" w:rsidRPr="00E6590F">
        <w:rPr>
          <w:rFonts w:ascii="宋体" w:eastAsia="宋体" w:hAnsi="宋体" w:hint="eastAsia"/>
        </w:rPr>
        <w:t>，组织建立本单位安全生产达标建设各项规章制度，采取保证安全</w:t>
      </w:r>
      <w:r w:rsidR="009577F0" w:rsidRPr="00E6590F">
        <w:rPr>
          <w:rFonts w:ascii="宋体" w:eastAsia="宋体" w:hAnsi="宋体" w:hint="eastAsia"/>
        </w:rPr>
        <w:t>生产评估规范</w:t>
      </w:r>
      <w:r w:rsidR="005D463B" w:rsidRPr="00E6590F">
        <w:rPr>
          <w:rFonts w:ascii="宋体" w:eastAsia="宋体" w:hAnsi="宋体" w:hint="eastAsia"/>
        </w:rPr>
        <w:t>正常运行的措施和方法。</w:t>
      </w:r>
      <w:bookmarkEnd w:id="154"/>
    </w:p>
    <w:p w:rsidR="005D463B" w:rsidRPr="00E6590F" w:rsidRDefault="00560EB1" w:rsidP="009D7BD1">
      <w:pPr>
        <w:pStyle w:val="affd"/>
        <w:numPr>
          <w:ilvl w:val="0"/>
          <w:numId w:val="0"/>
        </w:numPr>
        <w:spacing w:before="156" w:after="156"/>
        <w:rPr>
          <w:rFonts w:ascii="宋体" w:eastAsia="宋体" w:hAnsi="宋体"/>
        </w:rPr>
      </w:pPr>
      <w:bookmarkStart w:id="155" w:name="_Toc166336132"/>
      <w:r w:rsidRPr="00E6590F">
        <w:rPr>
          <w:rFonts w:ascii="宋体" w:eastAsia="宋体" w:hAnsi="宋体" w:hint="eastAsia"/>
        </w:rPr>
        <w:t>5.3.3</w:t>
      </w:r>
      <w:r w:rsidR="005D463B" w:rsidRPr="00E6590F">
        <w:rPr>
          <w:rFonts w:ascii="宋体" w:eastAsia="宋体" w:hAnsi="宋体" w:hint="eastAsia"/>
        </w:rPr>
        <w:t>主要负责人是安全生产第一责任人，负责监督</w:t>
      </w:r>
      <w:r w:rsidR="009577F0" w:rsidRPr="00E6590F">
        <w:rPr>
          <w:rFonts w:ascii="宋体" w:eastAsia="宋体" w:hAnsi="宋体" w:hint="eastAsia"/>
        </w:rPr>
        <w:t>安全生产评估规范</w:t>
      </w:r>
      <w:r w:rsidR="005D463B" w:rsidRPr="00E6590F">
        <w:rPr>
          <w:rFonts w:ascii="宋体" w:eastAsia="宋体" w:hAnsi="宋体" w:hint="eastAsia"/>
        </w:rPr>
        <w:t>的运行，并对安全生产全面负责，履行相应责任和义务。主管安全生产的负责人是单位的安全生产管理人，领导班子其他成员对分管范围内的安全生产负领导责任。</w:t>
      </w:r>
      <w:bookmarkEnd w:id="155"/>
    </w:p>
    <w:p w:rsidR="005D463B" w:rsidRPr="00E6590F" w:rsidRDefault="00DF7F9D" w:rsidP="009D7BD1">
      <w:pPr>
        <w:pStyle w:val="affd"/>
        <w:numPr>
          <w:ilvl w:val="0"/>
          <w:numId w:val="0"/>
        </w:numPr>
        <w:spacing w:before="156" w:after="156"/>
        <w:rPr>
          <w:rFonts w:ascii="宋体" w:eastAsia="宋体" w:hAnsi="宋体"/>
        </w:rPr>
      </w:pPr>
      <w:bookmarkStart w:id="156" w:name="_Toc166336133"/>
      <w:r w:rsidRPr="00E6590F">
        <w:rPr>
          <w:rFonts w:ascii="宋体" w:eastAsia="宋体" w:hAnsi="宋体" w:hint="eastAsia"/>
        </w:rPr>
        <w:t>5.3.4</w:t>
      </w:r>
      <w:r w:rsidR="005D463B" w:rsidRPr="00E6590F">
        <w:rPr>
          <w:rFonts w:ascii="宋体" w:eastAsia="宋体" w:hAnsi="宋体" w:hint="eastAsia"/>
        </w:rPr>
        <w:t>分管负责人负责推进</w:t>
      </w:r>
      <w:r w:rsidR="009577F0" w:rsidRPr="00E6590F">
        <w:rPr>
          <w:rFonts w:ascii="宋体" w:eastAsia="宋体" w:hAnsi="宋体" w:hint="eastAsia"/>
        </w:rPr>
        <w:t>安全生产评估规范</w:t>
      </w:r>
      <w:r w:rsidR="005D463B" w:rsidRPr="00E6590F">
        <w:rPr>
          <w:rFonts w:ascii="宋体" w:eastAsia="宋体" w:hAnsi="宋体" w:hint="eastAsia"/>
        </w:rPr>
        <w:t>的运行，负责制定和落实年度安全生产工作计划，组织开展安全巡查、检查、隐患排查和监督整改，加强宣传教育培训、应急疏散演练、督导考核等。</w:t>
      </w:r>
      <w:bookmarkEnd w:id="156"/>
    </w:p>
    <w:p w:rsidR="005D463B" w:rsidRDefault="00DF7F9D" w:rsidP="009D7BD1">
      <w:pPr>
        <w:pStyle w:val="affd"/>
        <w:numPr>
          <w:ilvl w:val="0"/>
          <w:numId w:val="0"/>
        </w:numPr>
        <w:spacing w:before="156" w:after="156"/>
        <w:rPr>
          <w:rFonts w:ascii="宋体" w:eastAsia="宋体" w:hAnsi="宋体"/>
        </w:rPr>
      </w:pPr>
      <w:bookmarkStart w:id="157" w:name="_Toc166336134"/>
      <w:r w:rsidRPr="00E6590F">
        <w:rPr>
          <w:rFonts w:ascii="宋体" w:eastAsia="宋体" w:hAnsi="宋体" w:hint="eastAsia"/>
        </w:rPr>
        <w:t>5.3.5</w:t>
      </w:r>
      <w:r w:rsidR="005D463B" w:rsidRPr="00E6590F">
        <w:rPr>
          <w:rFonts w:ascii="宋体" w:eastAsia="宋体" w:hAnsi="宋体" w:hint="eastAsia"/>
        </w:rPr>
        <w:t>各级管理人员应按照安全生产责任制的相关要求，落实该体系要求的各项措施</w:t>
      </w:r>
      <w:r w:rsidR="00387B69">
        <w:rPr>
          <w:rFonts w:ascii="宋体" w:eastAsia="宋体" w:hAnsi="宋体" w:hint="eastAsia"/>
        </w:rPr>
        <w:t>，</w:t>
      </w:r>
      <w:r w:rsidR="00387B69" w:rsidRPr="00387B69">
        <w:rPr>
          <w:rFonts w:ascii="宋体" w:eastAsia="宋体" w:hAnsi="宋体"/>
        </w:rPr>
        <w:t>制定</w:t>
      </w:r>
      <w:r w:rsidR="00821606">
        <w:rPr>
          <w:rFonts w:ascii="宋体" w:eastAsia="宋体" w:hAnsi="宋体"/>
        </w:rPr>
        <w:t>并实施</w:t>
      </w:r>
      <w:r w:rsidR="00387B69">
        <w:rPr>
          <w:rFonts w:ascii="宋体" w:eastAsia="宋体" w:hAnsi="宋体"/>
        </w:rPr>
        <w:t>安全生产</w:t>
      </w:r>
      <w:r w:rsidR="00387B69" w:rsidRPr="00387B69">
        <w:rPr>
          <w:rFonts w:ascii="宋体" w:eastAsia="宋体" w:hAnsi="宋体"/>
        </w:rPr>
        <w:t>操作规程</w:t>
      </w:r>
      <w:r w:rsidR="00387B69">
        <w:rPr>
          <w:rFonts w:ascii="宋体" w:eastAsia="宋体" w:hAnsi="宋体"/>
        </w:rPr>
        <w:t>、</w:t>
      </w:r>
      <w:r w:rsidR="00387B69" w:rsidRPr="00387B69">
        <w:rPr>
          <w:rFonts w:ascii="宋体" w:eastAsia="宋体" w:hAnsi="宋体"/>
        </w:rPr>
        <w:t>培训计划</w:t>
      </w:r>
      <w:r w:rsidR="00387B69">
        <w:rPr>
          <w:rFonts w:ascii="宋体" w:eastAsia="宋体" w:hAnsi="宋体"/>
        </w:rPr>
        <w:t>、应急</w:t>
      </w:r>
      <w:r w:rsidR="00387B69" w:rsidRPr="00387B69">
        <w:rPr>
          <w:rFonts w:ascii="宋体" w:eastAsia="宋体" w:hAnsi="宋体"/>
        </w:rPr>
        <w:t>预案</w:t>
      </w:r>
      <w:r w:rsidR="005D463B" w:rsidRPr="00E6590F">
        <w:rPr>
          <w:rFonts w:ascii="宋体" w:eastAsia="宋体" w:hAnsi="宋体" w:hint="eastAsia"/>
        </w:rPr>
        <w:t>。各部门（科室）主要负责人应履行安全生产主体责任，为本部门（科室）安全生产第一责任人，并设立</w:t>
      </w:r>
      <w:r w:rsidR="00A6378B" w:rsidRPr="00E6590F">
        <w:rPr>
          <w:rFonts w:ascii="宋体" w:eastAsia="宋体" w:hAnsi="宋体" w:hint="eastAsia"/>
        </w:rPr>
        <w:t>专兼职</w:t>
      </w:r>
      <w:r w:rsidR="005D463B" w:rsidRPr="00E6590F">
        <w:rPr>
          <w:rFonts w:ascii="宋体" w:eastAsia="宋体" w:hAnsi="宋体" w:hint="eastAsia"/>
        </w:rPr>
        <w:t>安全员。</w:t>
      </w:r>
      <w:bookmarkEnd w:id="157"/>
    </w:p>
    <w:p w:rsidR="00BF4DE0" w:rsidRPr="00BF4DE0" w:rsidRDefault="00BF4DE0" w:rsidP="00BF4DE0">
      <w:pPr>
        <w:pStyle w:val="affff6"/>
        <w:ind w:firstLineChars="0" w:firstLine="0"/>
      </w:pPr>
      <w:r w:rsidRPr="00E6590F">
        <w:rPr>
          <w:rFonts w:hAnsi="宋体" w:hint="eastAsia"/>
        </w:rPr>
        <w:t>5.3.6</w:t>
      </w:r>
      <w:r>
        <w:rPr>
          <w:rFonts w:hAnsi="宋体" w:hint="eastAsia"/>
        </w:rPr>
        <w:t xml:space="preserve"> </w:t>
      </w:r>
      <w:r w:rsidRPr="00BF4DE0">
        <w:rPr>
          <w:rFonts w:hint="eastAsia"/>
        </w:rPr>
        <w:t>安全生产管理</w:t>
      </w:r>
      <w:r>
        <w:rPr>
          <w:rFonts w:hint="eastAsia"/>
        </w:rPr>
        <w:t>部门</w:t>
      </w:r>
      <w:r w:rsidRPr="00BF4DE0">
        <w:rPr>
          <w:rFonts w:hint="eastAsia"/>
        </w:rPr>
        <w:t>以及安全生产管理人员</w:t>
      </w:r>
      <w:r>
        <w:rPr>
          <w:rFonts w:hint="eastAsia"/>
        </w:rPr>
        <w:t>应</w:t>
      </w:r>
      <w:r w:rsidRPr="00BF4DE0">
        <w:rPr>
          <w:rFonts w:hint="eastAsia"/>
        </w:rPr>
        <w:t>履行下列职责：(一)组织或者参与拟订本单位安全生产规章制度、操作规程和生产安全事故应急救援预案;(二)组织或者参与本单位安全生产教育和培训，如实记录安全生产教育和培训情况;(三)组织开展危险源辨识和评估，督促落实本单位重大危险源的安全管理措施;(四)组织或者参与本单位应急救援演练;(五)检查本单位的安全生产状况，及时排查生产安全事故隐患，提出改进安全生产管理的建议;(六)制止和纠正违章指挥、强令冒险作业、违反操作规程的行为;(七)督促落实本单位安全生产整改措施。</w:t>
      </w:r>
    </w:p>
    <w:p w:rsidR="005D1C02" w:rsidRDefault="00BF4DE0" w:rsidP="00753649">
      <w:pPr>
        <w:pStyle w:val="affd"/>
        <w:numPr>
          <w:ilvl w:val="0"/>
          <w:numId w:val="0"/>
        </w:numPr>
        <w:spacing w:before="156" w:after="156"/>
        <w:rPr>
          <w:rFonts w:ascii="宋体" w:eastAsia="宋体" w:hAnsi="宋体"/>
        </w:rPr>
      </w:pPr>
      <w:r w:rsidRPr="00E6590F">
        <w:rPr>
          <w:rFonts w:ascii="宋体" w:eastAsia="宋体" w:hAnsi="宋体" w:hint="eastAsia"/>
        </w:rPr>
        <w:t>5.3.7</w:t>
      </w:r>
      <w:r w:rsidR="005D1C02" w:rsidRPr="005D1C02">
        <w:rPr>
          <w:rFonts w:ascii="宋体" w:eastAsia="宋体" w:hAnsi="宋体"/>
        </w:rPr>
        <w:t>医疗机构应根据工作岗位的性质、特点和内容，建立健全并落实全员安全生产责任制，明确各部门各岗位安全职责，明确各岗位的责任人员、责任范围，签订安全责任书，实现安全生产责任全员</w:t>
      </w:r>
      <w:proofErr w:type="gramStart"/>
      <w:r w:rsidR="005D1C02" w:rsidRPr="005D1C02">
        <w:rPr>
          <w:rFonts w:ascii="宋体" w:eastAsia="宋体" w:hAnsi="宋体"/>
        </w:rPr>
        <w:t>全岗位全</w:t>
      </w:r>
      <w:proofErr w:type="gramEnd"/>
      <w:r w:rsidR="005D1C02" w:rsidRPr="005D1C02">
        <w:rPr>
          <w:rFonts w:ascii="宋体" w:eastAsia="宋体" w:hAnsi="宋体"/>
        </w:rPr>
        <w:t>覆盖、安全生产责任全过程追溯。建立各部门各岗位安全操作规程，制作风险告知卡、应急处置卡，建立相应的机制。加强对全员安全生产责任制落实情况的监督考核，保证全员安全生产责任制的落实。</w:t>
      </w:r>
    </w:p>
    <w:p w:rsidR="005D1C02" w:rsidRDefault="00BF4DE0" w:rsidP="00753649">
      <w:pPr>
        <w:pStyle w:val="affd"/>
        <w:numPr>
          <w:ilvl w:val="0"/>
          <w:numId w:val="0"/>
        </w:numPr>
        <w:spacing w:before="156" w:after="156"/>
        <w:rPr>
          <w:rFonts w:ascii="宋体" w:eastAsia="宋体" w:hAnsi="宋体"/>
        </w:rPr>
      </w:pPr>
      <w:r w:rsidRPr="00BF4DE0">
        <w:rPr>
          <w:rFonts w:ascii="宋体" w:eastAsia="宋体" w:hAnsi="宋体" w:hint="eastAsia"/>
        </w:rPr>
        <w:t>5.3.8</w:t>
      </w:r>
      <w:r w:rsidR="005D1C02" w:rsidRPr="005D1C02">
        <w:rPr>
          <w:rFonts w:ascii="宋体" w:eastAsia="宋体" w:hAnsi="宋体"/>
        </w:rPr>
        <w:t>医疗机构应为全员参与安全生产工作创造必要的条件，建立激励约束机制，鼓励从业人员积极建言献策，营造自下而上、自上而下全员重视安全生产的良好氛围，不断改进和提升安全生产管理水平。</w:t>
      </w:r>
    </w:p>
    <w:p w:rsidR="005D1C02" w:rsidRPr="005D1C02" w:rsidRDefault="00BF4DE0" w:rsidP="005D1C02">
      <w:pPr>
        <w:pStyle w:val="affff6"/>
        <w:ind w:firstLineChars="0" w:firstLine="0"/>
      </w:pPr>
      <w:r>
        <w:rPr>
          <w:rFonts w:hAnsi="宋体" w:hint="eastAsia"/>
        </w:rPr>
        <w:t xml:space="preserve">5.3.9 </w:t>
      </w:r>
      <w:r w:rsidR="005D1C02" w:rsidRPr="00E6590F">
        <w:rPr>
          <w:rFonts w:hAnsi="宋体"/>
        </w:rPr>
        <w:t>医疗机构应建立全员安全生产责任监督和考核机制，明确所有从业人员的安全生产职责和考核标准，并对履行情况定期进行监督和考核。</w:t>
      </w:r>
    </w:p>
    <w:p w:rsidR="00DF7F9D" w:rsidRPr="00E6590F" w:rsidRDefault="00BF4DE0" w:rsidP="00753649">
      <w:pPr>
        <w:pStyle w:val="affd"/>
        <w:numPr>
          <w:ilvl w:val="0"/>
          <w:numId w:val="0"/>
        </w:numPr>
        <w:spacing w:before="156" w:after="156"/>
        <w:rPr>
          <w:rFonts w:ascii="宋体" w:eastAsia="宋体" w:hAnsi="宋体"/>
        </w:rPr>
      </w:pPr>
      <w:r w:rsidRPr="00E6590F">
        <w:rPr>
          <w:rFonts w:ascii="宋体" w:eastAsia="宋体" w:hAnsi="宋体" w:hint="eastAsia"/>
        </w:rPr>
        <w:t>5.3.</w:t>
      </w:r>
      <w:r>
        <w:rPr>
          <w:rFonts w:ascii="宋体" w:eastAsia="宋体" w:hAnsi="宋体" w:hint="eastAsia"/>
        </w:rPr>
        <w:t>10</w:t>
      </w:r>
      <w:r w:rsidR="009375F0" w:rsidRPr="00E6590F">
        <w:rPr>
          <w:rFonts w:ascii="宋体" w:eastAsia="宋体" w:hAnsi="宋体"/>
        </w:rPr>
        <w:t>医疗</w:t>
      </w:r>
      <w:proofErr w:type="gramStart"/>
      <w:r w:rsidR="00DF7F9D" w:rsidRPr="00E6590F">
        <w:rPr>
          <w:rFonts w:ascii="宋体" w:eastAsia="宋体" w:hAnsi="宋体"/>
        </w:rPr>
        <w:t>机构消防</w:t>
      </w:r>
      <w:proofErr w:type="gramEnd"/>
      <w:r w:rsidR="00DF7F9D" w:rsidRPr="00E6590F">
        <w:rPr>
          <w:rFonts w:ascii="宋体" w:eastAsia="宋体" w:hAnsi="宋体"/>
        </w:rPr>
        <w:t>安全管理应建立逐级消防安全责任制，明确岗位职责和签订责任书。贯彻“预防为主、防消结合”的方针，依据《中华人民共和国消防法》《医疗机构消防安全管理九项规定》</w:t>
      </w:r>
      <w:r w:rsidR="00A6378B" w:rsidRPr="00E6590F">
        <w:rPr>
          <w:rFonts w:ascii="宋体" w:eastAsia="宋体" w:hAnsi="宋体"/>
        </w:rPr>
        <w:t>《</w:t>
      </w:r>
      <w:r w:rsidR="00A6378B" w:rsidRPr="00E6590F">
        <w:rPr>
          <w:rFonts w:ascii="宋体" w:eastAsia="宋体" w:hAnsi="宋体" w:hint="eastAsia"/>
        </w:rPr>
        <w:t>江苏省安全生产</w:t>
      </w:r>
      <w:r w:rsidR="005D1C02">
        <w:rPr>
          <w:rFonts w:ascii="宋体" w:eastAsia="宋体" w:hAnsi="宋体"/>
        </w:rPr>
        <w:t>条例》</w:t>
      </w:r>
      <w:r w:rsidR="00DF7F9D" w:rsidRPr="00E6590F">
        <w:rPr>
          <w:rFonts w:ascii="宋体" w:eastAsia="宋体" w:hAnsi="宋体"/>
        </w:rPr>
        <w:t>《</w:t>
      </w:r>
      <w:r w:rsidR="00DF7F9D" w:rsidRPr="00E6590F">
        <w:rPr>
          <w:rFonts w:ascii="宋体" w:eastAsia="宋体" w:hAnsi="宋体" w:hint="eastAsia"/>
        </w:rPr>
        <w:t>江苏省</w:t>
      </w:r>
      <w:r w:rsidR="00DF7F9D" w:rsidRPr="00E6590F">
        <w:rPr>
          <w:rFonts w:ascii="宋体" w:eastAsia="宋体" w:hAnsi="宋体"/>
        </w:rPr>
        <w:t>消防条例》《</w:t>
      </w:r>
      <w:r w:rsidR="00207BB3" w:rsidRPr="00E6590F">
        <w:rPr>
          <w:rFonts w:ascii="宋体" w:eastAsia="宋体" w:hAnsi="宋体" w:hint="eastAsia"/>
        </w:rPr>
        <w:t>江苏省单位消防安全管理规范</w:t>
      </w:r>
      <w:r w:rsidR="00DF7F9D" w:rsidRPr="00E6590F">
        <w:rPr>
          <w:rFonts w:ascii="宋体" w:eastAsia="宋体" w:hAnsi="宋体"/>
        </w:rPr>
        <w:t>》</w:t>
      </w:r>
      <w:r w:rsidR="00A6378B" w:rsidRPr="00E6590F">
        <w:rPr>
          <w:rFonts w:ascii="宋体" w:eastAsia="宋体" w:hAnsi="宋体"/>
        </w:rPr>
        <w:t>，</w:t>
      </w:r>
      <w:r w:rsidR="00DF7F9D" w:rsidRPr="00E6590F">
        <w:rPr>
          <w:rFonts w:ascii="宋体" w:eastAsia="宋体" w:hAnsi="宋体"/>
        </w:rPr>
        <w:t>做好消防安全管理，并符合WS 308的要求。</w:t>
      </w:r>
    </w:p>
    <w:p w:rsidR="00207BB3" w:rsidRPr="00E6590F" w:rsidRDefault="00BF4DE0" w:rsidP="00753649">
      <w:pPr>
        <w:pStyle w:val="affd"/>
        <w:numPr>
          <w:ilvl w:val="0"/>
          <w:numId w:val="0"/>
        </w:numPr>
        <w:spacing w:before="156" w:after="156"/>
        <w:rPr>
          <w:rFonts w:ascii="宋体" w:eastAsia="宋体" w:hAnsi="宋体"/>
        </w:rPr>
      </w:pPr>
      <w:r>
        <w:rPr>
          <w:rFonts w:ascii="宋体" w:eastAsia="宋体" w:hAnsi="宋体" w:hint="eastAsia"/>
        </w:rPr>
        <w:t>5.3.11</w:t>
      </w:r>
      <w:r w:rsidR="00207BB3" w:rsidRPr="00E6590F">
        <w:rPr>
          <w:rFonts w:ascii="宋体" w:eastAsia="宋体" w:hAnsi="宋体" w:hint="eastAsia"/>
        </w:rPr>
        <w:t>安全生产投入</w:t>
      </w:r>
    </w:p>
    <w:p w:rsidR="00207BB3" w:rsidRPr="00E6590F" w:rsidRDefault="00207BB3" w:rsidP="00753649">
      <w:pPr>
        <w:tabs>
          <w:tab w:val="left" w:pos="1373"/>
        </w:tabs>
        <w:spacing w:line="240" w:lineRule="auto"/>
        <w:ind w:right="414"/>
        <w:rPr>
          <w:rFonts w:ascii="宋体" w:hAnsi="宋体"/>
        </w:rPr>
      </w:pPr>
      <w:r w:rsidRPr="00E6590F">
        <w:rPr>
          <w:rFonts w:ascii="宋体" w:hAnsi="宋体" w:hint="eastAsia"/>
        </w:rPr>
        <w:t>5.3.</w:t>
      </w:r>
      <w:r w:rsidR="005D1C02">
        <w:rPr>
          <w:rFonts w:ascii="宋体" w:hAnsi="宋体" w:hint="eastAsia"/>
        </w:rPr>
        <w:t>1</w:t>
      </w:r>
      <w:r w:rsidR="00BF4DE0">
        <w:rPr>
          <w:rFonts w:ascii="宋体" w:hAnsi="宋体" w:hint="eastAsia"/>
        </w:rPr>
        <w:t>1</w:t>
      </w:r>
      <w:r w:rsidRPr="00E6590F">
        <w:rPr>
          <w:rFonts w:ascii="宋体" w:hAnsi="宋体" w:hint="eastAsia"/>
        </w:rPr>
        <w:t>.1</w:t>
      </w:r>
      <w:r w:rsidR="009375F0" w:rsidRPr="00E6590F">
        <w:rPr>
          <w:rFonts w:ascii="宋体" w:hAnsi="宋体"/>
        </w:rPr>
        <w:t>医疗</w:t>
      </w:r>
      <w:r w:rsidRPr="00E6590F">
        <w:rPr>
          <w:rFonts w:ascii="宋体" w:hAnsi="宋体"/>
        </w:rPr>
        <w:t>机构应为实施、控制和改进安全生产标准化提供必要的资源，包括但不限于人力、物力、技术。加强安全生产费用管理，制定并实施安全生产费用使用计划，保证安全生产费用投入，专款专用，建立费用使用台账。</w:t>
      </w:r>
    </w:p>
    <w:p w:rsidR="00207BB3" w:rsidRPr="00E6590F" w:rsidRDefault="00207BB3" w:rsidP="00753649">
      <w:pPr>
        <w:tabs>
          <w:tab w:val="left" w:pos="1373"/>
        </w:tabs>
        <w:spacing w:line="240" w:lineRule="auto"/>
        <w:ind w:right="414"/>
        <w:rPr>
          <w:rFonts w:ascii="宋体" w:hAnsi="宋体"/>
        </w:rPr>
      </w:pPr>
      <w:r w:rsidRPr="00E6590F">
        <w:rPr>
          <w:rFonts w:ascii="宋体" w:hAnsi="宋体" w:hint="eastAsia"/>
        </w:rPr>
        <w:t>5.3.</w:t>
      </w:r>
      <w:r w:rsidR="005D1C02">
        <w:rPr>
          <w:rFonts w:ascii="宋体" w:hAnsi="宋体" w:hint="eastAsia"/>
        </w:rPr>
        <w:t>1</w:t>
      </w:r>
      <w:r w:rsidR="00BF4DE0">
        <w:rPr>
          <w:rFonts w:ascii="宋体" w:hAnsi="宋体" w:hint="eastAsia"/>
        </w:rPr>
        <w:t>1</w:t>
      </w:r>
      <w:r w:rsidRPr="00E6590F">
        <w:rPr>
          <w:rFonts w:ascii="宋体" w:hAnsi="宋体" w:hint="eastAsia"/>
        </w:rPr>
        <w:t>.2</w:t>
      </w:r>
      <w:r w:rsidR="009375F0" w:rsidRPr="00E6590F">
        <w:rPr>
          <w:rFonts w:ascii="宋体" w:hAnsi="宋体"/>
        </w:rPr>
        <w:t>医疗</w:t>
      </w:r>
      <w:r w:rsidRPr="00E6590F">
        <w:rPr>
          <w:rFonts w:ascii="宋体" w:hAnsi="宋体"/>
        </w:rPr>
        <w:t>机构应按照有关规定，为从业人员缴纳足额的保险费（工伤保险），保障受伤害员工享受工伤保险待遇。</w:t>
      </w:r>
    </w:p>
    <w:p w:rsidR="005D463B" w:rsidRPr="00821606" w:rsidRDefault="00753649" w:rsidP="00753649">
      <w:pPr>
        <w:pStyle w:val="affd"/>
        <w:numPr>
          <w:ilvl w:val="0"/>
          <w:numId w:val="0"/>
        </w:numPr>
        <w:spacing w:before="156" w:after="156"/>
        <w:rPr>
          <w:rFonts w:ascii="宋体" w:eastAsia="宋体" w:hAnsi="宋体"/>
        </w:rPr>
      </w:pPr>
      <w:bookmarkStart w:id="158" w:name="_Toc159254584"/>
      <w:bookmarkStart w:id="159" w:name="_Toc159254612"/>
      <w:bookmarkStart w:id="160" w:name="_Toc159254641"/>
      <w:bookmarkStart w:id="161" w:name="_Toc166222925"/>
      <w:bookmarkStart w:id="162" w:name="_Toc166328520"/>
      <w:bookmarkStart w:id="163" w:name="_Toc166336135"/>
      <w:bookmarkStart w:id="164" w:name="_Toc166336178"/>
      <w:r w:rsidRPr="00E6590F">
        <w:rPr>
          <w:rFonts w:ascii="宋体" w:eastAsia="宋体" w:hAnsi="宋体" w:hint="eastAsia"/>
        </w:rPr>
        <w:t>5.3.</w:t>
      </w:r>
      <w:r w:rsidR="00821606">
        <w:rPr>
          <w:rFonts w:ascii="宋体" w:eastAsia="宋体" w:hAnsi="宋体" w:hint="eastAsia"/>
        </w:rPr>
        <w:t>1</w:t>
      </w:r>
      <w:r w:rsidR="00BF4DE0">
        <w:rPr>
          <w:rFonts w:ascii="宋体" w:eastAsia="宋体" w:hAnsi="宋体" w:hint="eastAsia"/>
        </w:rPr>
        <w:t>2</w:t>
      </w:r>
      <w:r w:rsidR="005D463B" w:rsidRPr="00821606">
        <w:rPr>
          <w:rFonts w:ascii="宋体" w:eastAsia="宋体" w:hAnsi="宋体" w:hint="eastAsia"/>
        </w:rPr>
        <w:t>智慧安全建设</w:t>
      </w:r>
      <w:bookmarkEnd w:id="158"/>
      <w:bookmarkEnd w:id="159"/>
      <w:bookmarkEnd w:id="160"/>
      <w:bookmarkEnd w:id="161"/>
      <w:bookmarkEnd w:id="162"/>
      <w:bookmarkEnd w:id="163"/>
      <w:bookmarkEnd w:id="164"/>
    </w:p>
    <w:p w:rsidR="005D463B" w:rsidRPr="00E6590F" w:rsidRDefault="00B518BB" w:rsidP="00B518BB">
      <w:pPr>
        <w:tabs>
          <w:tab w:val="left" w:pos="1373"/>
        </w:tabs>
        <w:spacing w:line="240" w:lineRule="auto"/>
        <w:ind w:firstLineChars="200" w:firstLine="420"/>
        <w:rPr>
          <w:rFonts w:ascii="宋体" w:hAnsi="宋体"/>
        </w:rPr>
      </w:pPr>
      <w:r w:rsidRPr="00E6590F">
        <w:rPr>
          <w:rFonts w:ascii="宋体" w:hAnsi="宋体" w:hint="eastAsia"/>
        </w:rPr>
        <w:t>医疗机构</w:t>
      </w:r>
      <w:r w:rsidR="005D463B" w:rsidRPr="00E6590F">
        <w:rPr>
          <w:rFonts w:ascii="宋体" w:hAnsi="宋体" w:hint="eastAsia"/>
        </w:rPr>
        <w:t>应根据自身实际情况，深入推进“互联网+安全生产”融合发展，利用物联网、大数据、</w:t>
      </w:r>
      <w:r w:rsidR="005D463B" w:rsidRPr="00E6590F">
        <w:rPr>
          <w:rFonts w:ascii="宋体" w:hAnsi="宋体" w:hint="eastAsia"/>
        </w:rPr>
        <w:lastRenderedPageBreak/>
        <w:t>人工智能、数字</w:t>
      </w:r>
      <w:proofErr w:type="gramStart"/>
      <w:r w:rsidR="005D463B" w:rsidRPr="00E6590F">
        <w:rPr>
          <w:rFonts w:ascii="宋体" w:hAnsi="宋体" w:hint="eastAsia"/>
        </w:rPr>
        <w:t>孪生等</w:t>
      </w:r>
      <w:proofErr w:type="gramEnd"/>
      <w:r w:rsidR="005D463B" w:rsidRPr="00E6590F">
        <w:rPr>
          <w:rFonts w:ascii="宋体" w:hAnsi="宋体" w:hint="eastAsia"/>
        </w:rPr>
        <w:t>数字技术驱动安全生产。在满足国家信息安全标准、密评、等级保护、</w:t>
      </w:r>
      <w:proofErr w:type="gramStart"/>
      <w:r w:rsidR="005D463B" w:rsidRPr="00E6590F">
        <w:rPr>
          <w:rFonts w:ascii="宋体" w:hAnsi="宋体" w:hint="eastAsia"/>
        </w:rPr>
        <w:t>信创等</w:t>
      </w:r>
      <w:proofErr w:type="gramEnd"/>
      <w:r w:rsidR="005D463B" w:rsidRPr="00E6590F">
        <w:rPr>
          <w:rFonts w:ascii="宋体" w:hAnsi="宋体" w:hint="eastAsia"/>
        </w:rPr>
        <w:t>政策要求的原则下，构建新型“智慧安全”能力体系，开展消防安全</w:t>
      </w:r>
      <w:r w:rsidR="00E46BB8" w:rsidRPr="00E6590F">
        <w:rPr>
          <w:rFonts w:ascii="宋体" w:hAnsi="宋体" w:hint="eastAsia"/>
        </w:rPr>
        <w:t>、</w:t>
      </w:r>
      <w:r w:rsidR="005D463B" w:rsidRPr="00E6590F">
        <w:rPr>
          <w:rFonts w:ascii="宋体" w:hAnsi="宋体" w:hint="eastAsia"/>
        </w:rPr>
        <w:t>治安保卫</w:t>
      </w:r>
      <w:r w:rsidR="00E46BB8" w:rsidRPr="00E6590F">
        <w:rPr>
          <w:rFonts w:ascii="宋体" w:hAnsi="宋体" w:hint="eastAsia"/>
        </w:rPr>
        <w:t>、危化品安全和后勤安全</w:t>
      </w:r>
      <w:proofErr w:type="gramStart"/>
      <w:r w:rsidR="005D463B" w:rsidRPr="00E6590F">
        <w:rPr>
          <w:rFonts w:ascii="宋体" w:hAnsi="宋体" w:hint="eastAsia"/>
        </w:rPr>
        <w:t>电子台</w:t>
      </w:r>
      <w:proofErr w:type="gramEnd"/>
      <w:r w:rsidR="005D463B" w:rsidRPr="00E6590F">
        <w:rPr>
          <w:rFonts w:ascii="宋体" w:hAnsi="宋体" w:hint="eastAsia"/>
        </w:rPr>
        <w:t>账管理、应急管理、安全风险管控和隐患自查自报、预测预警等数字化系统的建设；通过微信、网站、客户端等新媒体服务的应用，为公众提供公告公文、安全知识、警示教育等服务。加速实现消防安全</w:t>
      </w:r>
      <w:r w:rsidR="00E46BB8" w:rsidRPr="00E6590F">
        <w:rPr>
          <w:rFonts w:ascii="宋体" w:hAnsi="宋体" w:hint="eastAsia"/>
        </w:rPr>
        <w:t>、</w:t>
      </w:r>
      <w:r w:rsidR="005D463B" w:rsidRPr="00E6590F">
        <w:rPr>
          <w:rFonts w:ascii="宋体" w:hAnsi="宋体" w:hint="eastAsia"/>
        </w:rPr>
        <w:t>治安保卫</w:t>
      </w:r>
      <w:r w:rsidR="00E46BB8" w:rsidRPr="00E6590F">
        <w:rPr>
          <w:rFonts w:ascii="宋体" w:hAnsi="宋体" w:hint="eastAsia"/>
        </w:rPr>
        <w:t>、危化品安全和后勤安全</w:t>
      </w:r>
      <w:r w:rsidR="005D463B" w:rsidRPr="00E6590F">
        <w:rPr>
          <w:rFonts w:ascii="宋体" w:hAnsi="宋体" w:hint="eastAsia"/>
        </w:rPr>
        <w:t>数字化、智能化转型升级。</w:t>
      </w:r>
    </w:p>
    <w:p w:rsidR="005D463B" w:rsidRPr="00E6590F" w:rsidRDefault="00207BB3" w:rsidP="009D7BD1">
      <w:pPr>
        <w:pStyle w:val="affc"/>
        <w:numPr>
          <w:ilvl w:val="0"/>
          <w:numId w:val="0"/>
        </w:numPr>
        <w:spacing w:before="312" w:after="312"/>
      </w:pPr>
      <w:bookmarkStart w:id="165" w:name="_Toc159254585"/>
      <w:bookmarkStart w:id="166" w:name="_Toc159254613"/>
      <w:bookmarkStart w:id="167" w:name="_Toc159254642"/>
      <w:bookmarkStart w:id="168" w:name="_Toc166222926"/>
      <w:bookmarkStart w:id="169" w:name="_Toc166328521"/>
      <w:bookmarkStart w:id="170" w:name="_Toc166336136"/>
      <w:bookmarkStart w:id="171" w:name="_Toc166336179"/>
      <w:r w:rsidRPr="00E6590F">
        <w:rPr>
          <w:rFonts w:hint="eastAsia"/>
        </w:rPr>
        <w:t>5.4</w:t>
      </w:r>
      <w:r w:rsidR="005D463B" w:rsidRPr="00E6590F">
        <w:rPr>
          <w:rFonts w:hint="eastAsia"/>
        </w:rPr>
        <w:t>制度化管理</w:t>
      </w:r>
      <w:bookmarkEnd w:id="165"/>
      <w:bookmarkEnd w:id="166"/>
      <w:bookmarkEnd w:id="167"/>
      <w:bookmarkEnd w:id="168"/>
      <w:bookmarkEnd w:id="169"/>
      <w:bookmarkEnd w:id="170"/>
      <w:bookmarkEnd w:id="171"/>
    </w:p>
    <w:p w:rsidR="005D463B" w:rsidRPr="00E6590F" w:rsidRDefault="00D66169" w:rsidP="00D66169">
      <w:pPr>
        <w:pStyle w:val="affd"/>
        <w:numPr>
          <w:ilvl w:val="0"/>
          <w:numId w:val="0"/>
        </w:numPr>
        <w:spacing w:before="156" w:after="156"/>
        <w:rPr>
          <w:rFonts w:ascii="宋体" w:eastAsia="宋体" w:hAnsi="宋体"/>
        </w:rPr>
      </w:pPr>
      <w:bookmarkStart w:id="172" w:name="_Toc166336137"/>
      <w:r w:rsidRPr="00E6590F">
        <w:rPr>
          <w:rFonts w:ascii="宋体" w:eastAsia="宋体" w:hAnsi="宋体" w:hint="eastAsia"/>
        </w:rPr>
        <w:t>5.4.1</w:t>
      </w:r>
      <w:r w:rsidR="005D463B" w:rsidRPr="00E6590F">
        <w:rPr>
          <w:rFonts w:ascii="宋体" w:eastAsia="宋体" w:hAnsi="宋体" w:hint="eastAsia"/>
        </w:rPr>
        <w:t>法律法规识别</w:t>
      </w:r>
      <w:bookmarkEnd w:id="172"/>
    </w:p>
    <w:p w:rsidR="005D463B"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.4.1.1</w:t>
      </w:r>
      <w:r w:rsidR="005D463B" w:rsidRPr="00E6590F">
        <w:rPr>
          <w:rFonts w:ascii="宋体" w:hAnsi="宋体" w:hint="eastAsia"/>
        </w:rPr>
        <w:t>建立识别、获取、评审、更新安全生产法律法规、标准规范与其他要求的管理制度。各职能部门应定期、及时识别和获取本部门适用的安全生产法律法规、标准规范与其他要求，向归口部门汇总，并发布清单。</w:t>
      </w:r>
    </w:p>
    <w:p w:rsidR="005D463B"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.4.1.2</w:t>
      </w:r>
      <w:r w:rsidR="005D463B" w:rsidRPr="00E6590F">
        <w:rPr>
          <w:rFonts w:ascii="宋体" w:hAnsi="宋体" w:hint="eastAsia"/>
        </w:rPr>
        <w:t>应每年至少一次对安全生产法律法规、标准规范的执行情况进行合</w:t>
      </w:r>
      <w:proofErr w:type="gramStart"/>
      <w:r w:rsidR="005D463B" w:rsidRPr="00E6590F">
        <w:rPr>
          <w:rFonts w:ascii="宋体" w:hAnsi="宋体" w:hint="eastAsia"/>
        </w:rPr>
        <w:t>规</w:t>
      </w:r>
      <w:proofErr w:type="gramEnd"/>
      <w:r w:rsidR="005D463B" w:rsidRPr="00E6590F">
        <w:rPr>
          <w:rFonts w:ascii="宋体" w:hAnsi="宋体" w:hint="eastAsia"/>
        </w:rPr>
        <w:t>评估，确保合法合</w:t>
      </w:r>
      <w:proofErr w:type="gramStart"/>
      <w:r w:rsidR="005D463B" w:rsidRPr="00E6590F">
        <w:rPr>
          <w:rFonts w:ascii="宋体" w:hAnsi="宋体" w:hint="eastAsia"/>
        </w:rPr>
        <w:t>规</w:t>
      </w:r>
      <w:proofErr w:type="gramEnd"/>
      <w:r w:rsidR="005D463B" w:rsidRPr="00E6590F">
        <w:rPr>
          <w:rFonts w:ascii="宋体" w:hAnsi="宋体" w:hint="eastAsia"/>
        </w:rPr>
        <w:t>。应保存合</w:t>
      </w:r>
      <w:proofErr w:type="gramStart"/>
      <w:r w:rsidR="005D463B" w:rsidRPr="00E6590F">
        <w:rPr>
          <w:rFonts w:ascii="宋体" w:hAnsi="宋体" w:hint="eastAsia"/>
        </w:rPr>
        <w:t>规</w:t>
      </w:r>
      <w:proofErr w:type="gramEnd"/>
      <w:r w:rsidR="005D463B" w:rsidRPr="00E6590F">
        <w:rPr>
          <w:rFonts w:ascii="宋体" w:hAnsi="宋体" w:hint="eastAsia"/>
        </w:rPr>
        <w:t>评估结果的记录。</w:t>
      </w:r>
    </w:p>
    <w:p w:rsidR="005D463B" w:rsidRDefault="00753649" w:rsidP="00753649">
      <w:pPr>
        <w:tabs>
          <w:tab w:val="left" w:pos="1373"/>
        </w:tabs>
        <w:spacing w:line="240" w:lineRule="auto"/>
      </w:pPr>
      <w:r w:rsidRPr="00E6590F">
        <w:rPr>
          <w:rFonts w:ascii="宋体" w:hAnsi="宋体" w:hint="eastAsia"/>
        </w:rPr>
        <w:t>5</w:t>
      </w:r>
      <w:r w:rsidRPr="00E6590F">
        <w:rPr>
          <w:rFonts w:ascii="宋体" w:hAnsi="宋体"/>
        </w:rPr>
        <w:t>.4.1.3</w:t>
      </w:r>
      <w:r w:rsidR="005D463B" w:rsidRPr="00E6590F">
        <w:rPr>
          <w:rFonts w:hint="eastAsia"/>
        </w:rPr>
        <w:t>应及时将识别和获取的安全生产法律法规、标准规范与其他要求融入到管理制度、操作规程中。及时将适用的安全生产法律法规、标准规范与其他要求传达给从业人员，并进行相关培训和考核。</w:t>
      </w:r>
    </w:p>
    <w:p w:rsidR="0097398C" w:rsidRPr="0097398C" w:rsidRDefault="0097398C" w:rsidP="00753649">
      <w:pPr>
        <w:tabs>
          <w:tab w:val="left" w:pos="1373"/>
        </w:tabs>
        <w:spacing w:line="240" w:lineRule="auto"/>
        <w:rPr>
          <w:rFonts w:ascii="宋体" w:hAnsi="宋体"/>
        </w:rPr>
      </w:pPr>
      <w:r w:rsidRPr="0097398C">
        <w:rPr>
          <w:rFonts w:ascii="宋体" w:hAnsi="宋体" w:hint="eastAsia"/>
        </w:rPr>
        <w:t>5.4.1.4</w:t>
      </w:r>
      <w:r>
        <w:rPr>
          <w:rFonts w:ascii="宋体" w:hAnsi="宋体" w:hint="eastAsia"/>
        </w:rPr>
        <w:t>应根据评估结果、安全检查情况、自评结果、评审情况、事故情况，及时修订安全生产规章制度、操作规程。</w:t>
      </w:r>
    </w:p>
    <w:p w:rsidR="005D463B" w:rsidRPr="00E6590F" w:rsidRDefault="00D66169" w:rsidP="00D66169">
      <w:pPr>
        <w:pStyle w:val="affd"/>
        <w:numPr>
          <w:ilvl w:val="0"/>
          <w:numId w:val="0"/>
        </w:numPr>
        <w:spacing w:before="156" w:after="156"/>
        <w:rPr>
          <w:rFonts w:ascii="宋体" w:eastAsia="宋体" w:hAnsi="宋体"/>
        </w:rPr>
      </w:pPr>
      <w:bookmarkStart w:id="173" w:name="_Toc166336138"/>
      <w:r w:rsidRPr="00E6590F">
        <w:rPr>
          <w:rFonts w:ascii="宋体" w:eastAsia="宋体" w:hAnsi="宋体" w:hint="eastAsia"/>
        </w:rPr>
        <w:t>5</w:t>
      </w:r>
      <w:r w:rsidRPr="00E6590F">
        <w:rPr>
          <w:rFonts w:ascii="宋体" w:eastAsia="宋体" w:hAnsi="宋体"/>
        </w:rPr>
        <w:t>.4.2</w:t>
      </w:r>
      <w:r w:rsidR="005D463B" w:rsidRPr="00E6590F">
        <w:rPr>
          <w:rFonts w:ascii="宋体" w:eastAsia="宋体" w:hAnsi="宋体" w:hint="eastAsia"/>
        </w:rPr>
        <w:t>规章制度</w:t>
      </w:r>
      <w:bookmarkEnd w:id="173"/>
    </w:p>
    <w:p w:rsidR="005D463B"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.4.2.1</w:t>
      </w:r>
      <w:r w:rsidR="009577F0" w:rsidRPr="00E6590F">
        <w:rPr>
          <w:rFonts w:ascii="宋体" w:hAnsi="宋体" w:hint="eastAsia"/>
        </w:rPr>
        <w:t>应结合实际建立健全安全生产规章制度</w:t>
      </w:r>
      <w:r w:rsidR="00C52D46" w:rsidRPr="00E6590F">
        <w:rPr>
          <w:rFonts w:ascii="宋体" w:hAnsi="宋体" w:hint="eastAsia"/>
        </w:rPr>
        <w:t>，规范安全生产管理工作。安全生产规章制度包括但不限于下列内容：</w:t>
      </w:r>
    </w:p>
    <w:p w:rsidR="006372BA" w:rsidRPr="00E6590F" w:rsidRDefault="00C52D46" w:rsidP="00C52D46">
      <w:pPr>
        <w:pStyle w:val="affff6"/>
        <w:ind w:firstLine="420"/>
        <w:rPr>
          <w:rFonts w:hAnsi="宋体"/>
        </w:rPr>
      </w:pPr>
      <w:r w:rsidRPr="00E6590F">
        <w:rPr>
          <w:rFonts w:hAnsi="宋体" w:hint="eastAsia"/>
        </w:rPr>
        <w:t>——</w:t>
      </w:r>
      <w:r w:rsidR="006372BA" w:rsidRPr="00E6590F">
        <w:rPr>
          <w:rFonts w:hAnsi="宋体"/>
        </w:rPr>
        <w:t>安全生产全员责任制及奖惩制度；</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安全生产会议制度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安全生产投入及费用管理制度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安全生产教育、培训及特种作业管理制度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w:t>
      </w:r>
      <w:r w:rsidR="0088699B" w:rsidRPr="00E6590F">
        <w:rPr>
          <w:rFonts w:hAnsi="宋体"/>
        </w:rPr>
        <w:t>对</w:t>
      </w:r>
      <w:r w:rsidR="005D1C02">
        <w:rPr>
          <w:rFonts w:hAnsi="宋体" w:hint="eastAsia"/>
        </w:rPr>
        <w:t>外</w:t>
      </w:r>
      <w:r w:rsidR="0088699B" w:rsidRPr="00E6590F">
        <w:rPr>
          <w:rFonts w:hAnsi="宋体"/>
        </w:rPr>
        <w:t>包、承租单位的安全管理制度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hint="eastAsia"/>
        </w:rPr>
        <w:t>重要</w:t>
      </w:r>
      <w:r w:rsidR="006372BA" w:rsidRPr="00E6590F">
        <w:rPr>
          <w:rFonts w:hAnsi="宋体"/>
        </w:rPr>
        <w:t>场所、设备、设施安全管理制度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——建设项目安全设施、消防设施、职业病防护设施“三同时</w:t>
      </w:r>
      <w:r w:rsidR="00FF00C6">
        <w:rPr>
          <w:rFonts w:hAnsi="宋体" w:hint="eastAsia"/>
        </w:rPr>
        <w:t>（同时设计、同时施工、同时投入生产和使用）</w:t>
      </w:r>
      <w:r w:rsidRPr="00E6590F">
        <w:rPr>
          <w:rFonts w:hAnsi="宋体" w:hint="eastAsia"/>
        </w:rPr>
        <w:t>”管理制度；</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危险作业及变更管理制度</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——劳务派遣人员、灵活用工人员、实习学生的统一安全管理制度；</w:t>
      </w:r>
    </w:p>
    <w:p w:rsidR="00C52D46" w:rsidRPr="00E6590F" w:rsidRDefault="00C52D46" w:rsidP="00C52D46">
      <w:pPr>
        <w:pStyle w:val="affff6"/>
        <w:ind w:firstLine="420"/>
        <w:rPr>
          <w:rFonts w:hAnsi="宋体"/>
        </w:rPr>
      </w:pPr>
      <w:r w:rsidRPr="00E6590F">
        <w:rPr>
          <w:rFonts w:hAnsi="宋体" w:hint="eastAsia"/>
        </w:rPr>
        <w:t>——现场安全生产管理制度</w:t>
      </w:r>
      <w:r w:rsidR="00A6378B" w:rsidRPr="00E6590F">
        <w:rPr>
          <w:rFonts w:hAnsi="宋体" w:hint="eastAsia"/>
        </w:rPr>
        <w:t>（包含应动火作业、登高作业、有限空间作业、设备维检修作业、临时用电管理等现场）</w:t>
      </w:r>
      <w:r w:rsidRPr="00E6590F">
        <w:rPr>
          <w:rFonts w:hAnsi="宋体" w:hint="eastAsia"/>
        </w:rPr>
        <w:t>；</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危险物品的安全管理制度</w:t>
      </w:r>
      <w:r w:rsidRPr="00E6590F">
        <w:rPr>
          <w:rFonts w:hAnsi="宋体" w:hint="eastAsia"/>
        </w:rPr>
        <w:t>；</w:t>
      </w:r>
    </w:p>
    <w:p w:rsidR="006372BA" w:rsidRPr="00E6590F" w:rsidRDefault="006372BA" w:rsidP="00C52D46">
      <w:pPr>
        <w:pStyle w:val="affff6"/>
        <w:ind w:firstLine="420"/>
        <w:rPr>
          <w:rFonts w:hAnsi="宋体"/>
        </w:rPr>
      </w:pPr>
      <w:r w:rsidRPr="00E6590F">
        <w:rPr>
          <w:rFonts w:hAnsi="宋体" w:hint="eastAsia"/>
        </w:rPr>
        <w:t>——</w:t>
      </w:r>
      <w:r w:rsidRPr="00E6590F">
        <w:rPr>
          <w:rFonts w:hAnsi="宋体"/>
        </w:rPr>
        <w:t>重大危险源评估和安全管理制度</w:t>
      </w:r>
    </w:p>
    <w:p w:rsidR="00C52D46" w:rsidRPr="00E6590F" w:rsidRDefault="00C52D46" w:rsidP="00C52D46">
      <w:pPr>
        <w:pStyle w:val="affff6"/>
        <w:ind w:firstLine="420"/>
        <w:rPr>
          <w:rFonts w:hAnsi="宋体"/>
        </w:rPr>
      </w:pPr>
      <w:r w:rsidRPr="00E6590F">
        <w:rPr>
          <w:rFonts w:hAnsi="宋体" w:hint="eastAsia"/>
        </w:rPr>
        <w:t>——治安保卫、要害部门和部位管理、四防</w:t>
      </w:r>
      <w:r w:rsidR="00FF00C6">
        <w:rPr>
          <w:rFonts w:hAnsi="宋体" w:hint="eastAsia"/>
        </w:rPr>
        <w:t>（</w:t>
      </w:r>
      <w:r w:rsidR="00FF00C6" w:rsidRPr="00FF00C6">
        <w:rPr>
          <w:rFonts w:hAnsi="宋体"/>
        </w:rPr>
        <w:t>防火、防盗、防破坏、防事故</w:t>
      </w:r>
      <w:r w:rsidR="00FF00C6">
        <w:rPr>
          <w:rFonts w:hAnsi="宋体" w:hint="eastAsia"/>
        </w:rPr>
        <w:t>）</w:t>
      </w:r>
      <w:r w:rsidRPr="00E6590F">
        <w:rPr>
          <w:rFonts w:hAnsi="宋体" w:hint="eastAsia"/>
        </w:rPr>
        <w:t>目标管理制度；</w:t>
      </w:r>
    </w:p>
    <w:p w:rsidR="00C52D46" w:rsidRPr="00E6590F" w:rsidRDefault="00C52D46" w:rsidP="00C52D46">
      <w:pPr>
        <w:pStyle w:val="affff6"/>
        <w:ind w:firstLine="420"/>
        <w:rPr>
          <w:rFonts w:hAnsi="宋体"/>
        </w:rPr>
      </w:pPr>
      <w:r w:rsidRPr="00E6590F">
        <w:rPr>
          <w:rFonts w:hAnsi="宋体" w:hint="eastAsia"/>
        </w:rPr>
        <w:t>——技防系统</w:t>
      </w:r>
      <w:r w:rsidR="003523E8">
        <w:rPr>
          <w:rFonts w:hAnsi="宋体" w:hint="eastAsia"/>
        </w:rPr>
        <w:t>（</w:t>
      </w:r>
      <w:r w:rsidR="003523E8" w:rsidRPr="003523E8">
        <w:rPr>
          <w:rFonts w:hAnsi="宋体"/>
        </w:rPr>
        <w:t>综合运用技防产品和其它相关器材，通过科学设计安装组成的安全防范系统</w:t>
      </w:r>
      <w:r w:rsidR="003523E8">
        <w:rPr>
          <w:rFonts w:hAnsi="宋体" w:hint="eastAsia"/>
        </w:rPr>
        <w:t>）</w:t>
      </w:r>
      <w:r w:rsidRPr="00E6590F">
        <w:rPr>
          <w:rFonts w:hAnsi="宋体" w:hint="eastAsia"/>
        </w:rPr>
        <w:t>管理制度；</w:t>
      </w:r>
    </w:p>
    <w:p w:rsidR="00C52D46" w:rsidRPr="00E6590F" w:rsidRDefault="00C52D46" w:rsidP="00C52D46">
      <w:pPr>
        <w:pStyle w:val="affff6"/>
        <w:ind w:firstLine="420"/>
        <w:rPr>
          <w:rFonts w:hAnsi="宋体"/>
        </w:rPr>
      </w:pPr>
      <w:r w:rsidRPr="00E6590F">
        <w:rPr>
          <w:rFonts w:hAnsi="宋体" w:hint="eastAsia"/>
        </w:rPr>
        <w:t>——安全风险分级管控制度；</w:t>
      </w:r>
    </w:p>
    <w:p w:rsidR="00C52D46" w:rsidRPr="00E6590F" w:rsidRDefault="00C52D46" w:rsidP="00C52D46">
      <w:pPr>
        <w:pStyle w:val="affff6"/>
        <w:ind w:firstLine="420"/>
        <w:rPr>
          <w:rFonts w:hAnsi="宋体"/>
        </w:rPr>
      </w:pPr>
      <w:r w:rsidRPr="00E6590F">
        <w:rPr>
          <w:rFonts w:hAnsi="宋体" w:hint="eastAsia"/>
        </w:rPr>
        <w:t>——</w:t>
      </w:r>
      <w:r w:rsidR="006372BA" w:rsidRPr="00E6590F">
        <w:rPr>
          <w:rFonts w:hAnsi="宋体"/>
        </w:rPr>
        <w:t>安全检查和事故隐患排查治理制度</w:t>
      </w:r>
      <w:r w:rsidRPr="00E6590F">
        <w:rPr>
          <w:rFonts w:hAnsi="宋体" w:hint="eastAsia"/>
        </w:rPr>
        <w:t>；</w:t>
      </w:r>
    </w:p>
    <w:p w:rsidR="006372BA" w:rsidRPr="00E6590F" w:rsidRDefault="006372BA" w:rsidP="00C52D46">
      <w:pPr>
        <w:pStyle w:val="affff6"/>
        <w:ind w:firstLine="420"/>
        <w:rPr>
          <w:rFonts w:hAnsi="宋体"/>
        </w:rPr>
      </w:pPr>
      <w:r w:rsidRPr="00E6590F">
        <w:rPr>
          <w:rFonts w:hAnsi="宋体" w:hint="eastAsia"/>
        </w:rPr>
        <w:t>——</w:t>
      </w:r>
      <w:r w:rsidRPr="00E6590F">
        <w:rPr>
          <w:rFonts w:hAnsi="宋体"/>
        </w:rPr>
        <w:t>劳动防护用品配备和管理制度；</w:t>
      </w:r>
    </w:p>
    <w:p w:rsidR="006372BA" w:rsidRPr="00E6590F" w:rsidRDefault="006372BA" w:rsidP="00C52D46">
      <w:pPr>
        <w:pStyle w:val="affff6"/>
        <w:ind w:firstLine="420"/>
        <w:rPr>
          <w:rFonts w:hAnsi="宋体"/>
        </w:rPr>
      </w:pPr>
      <w:r w:rsidRPr="00E6590F">
        <w:rPr>
          <w:rFonts w:hAnsi="宋体" w:hint="eastAsia"/>
        </w:rPr>
        <w:lastRenderedPageBreak/>
        <w:t>——</w:t>
      </w:r>
      <w:r w:rsidRPr="00E6590F">
        <w:rPr>
          <w:rFonts w:hAnsi="宋体"/>
        </w:rPr>
        <w:t>应急救援预案及演练制度；</w:t>
      </w:r>
    </w:p>
    <w:p w:rsidR="00C52D46" w:rsidRDefault="00C52D46" w:rsidP="00C52D46">
      <w:pPr>
        <w:pStyle w:val="affff6"/>
        <w:ind w:firstLine="420"/>
        <w:rPr>
          <w:rFonts w:hAnsi="宋体"/>
        </w:rPr>
      </w:pPr>
      <w:r w:rsidRPr="00E6590F">
        <w:rPr>
          <w:rFonts w:hAnsi="宋体" w:hint="eastAsia"/>
        </w:rPr>
        <w:t>——</w:t>
      </w:r>
      <w:r w:rsidR="006372BA" w:rsidRPr="00E6590F">
        <w:rPr>
          <w:rFonts w:hAnsi="宋体"/>
        </w:rPr>
        <w:t>安全生产事故报告和处理制度</w:t>
      </w:r>
      <w:r w:rsidRPr="00E6590F">
        <w:rPr>
          <w:rFonts w:hAnsi="宋体" w:hint="eastAsia"/>
        </w:rPr>
        <w:t>；</w:t>
      </w:r>
    </w:p>
    <w:p w:rsidR="00B520F6" w:rsidRPr="00E6590F" w:rsidRDefault="00C52D46" w:rsidP="00B520F6">
      <w:pPr>
        <w:pStyle w:val="affff6"/>
        <w:ind w:firstLine="420"/>
        <w:rPr>
          <w:rFonts w:ascii="黑体" w:eastAsia="黑体" w:hAnsi="黑体"/>
        </w:rPr>
      </w:pPr>
      <w:r w:rsidRPr="00E6590F">
        <w:rPr>
          <w:rFonts w:hAnsi="宋体" w:hint="eastAsia"/>
        </w:rPr>
        <w:t>——</w:t>
      </w:r>
      <w:r w:rsidR="006372BA" w:rsidRPr="00E6590F">
        <w:rPr>
          <w:rFonts w:hAnsi="宋体"/>
        </w:rPr>
        <w:t>其他保障安全生产的规章制度</w:t>
      </w:r>
      <w:r w:rsidRPr="00E6590F">
        <w:rPr>
          <w:rFonts w:hAnsi="宋体" w:hint="eastAsia"/>
        </w:rPr>
        <w:t>。</w:t>
      </w:r>
    </w:p>
    <w:p w:rsidR="00B520F6" w:rsidRPr="00E6590F" w:rsidRDefault="00753649" w:rsidP="00753649">
      <w:pPr>
        <w:tabs>
          <w:tab w:val="left" w:pos="1373"/>
        </w:tabs>
        <w:spacing w:line="240" w:lineRule="auto"/>
        <w:rPr>
          <w:rFonts w:ascii="宋体" w:hAnsi="宋体"/>
        </w:rPr>
      </w:pPr>
      <w:r w:rsidRPr="00E6590F">
        <w:rPr>
          <w:rFonts w:ascii="宋体" w:hAnsi="宋体"/>
        </w:rPr>
        <w:t>5.4.2.2</w:t>
      </w:r>
      <w:r w:rsidR="00B520F6" w:rsidRPr="00E6590F">
        <w:rPr>
          <w:rFonts w:ascii="宋体" w:hAnsi="宋体"/>
        </w:rPr>
        <w:t>消防安全标准化制度包括但不限于下列内容：</w:t>
      </w:r>
    </w:p>
    <w:p w:rsidR="00B520F6" w:rsidRPr="00E6590F" w:rsidRDefault="00B520F6" w:rsidP="00753649">
      <w:pPr>
        <w:pStyle w:val="affff6"/>
        <w:ind w:firstLine="420"/>
        <w:rPr>
          <w:rFonts w:hAnsi="宋体"/>
        </w:rPr>
      </w:pPr>
      <w:r w:rsidRPr="00E6590F">
        <w:rPr>
          <w:rFonts w:hAnsi="宋体"/>
        </w:rPr>
        <w:t>——部门（科室）消防安全管理制度；</w:t>
      </w:r>
    </w:p>
    <w:p w:rsidR="00B520F6" w:rsidRPr="00E6590F" w:rsidRDefault="00B520F6" w:rsidP="00753649">
      <w:pPr>
        <w:pStyle w:val="affff6"/>
        <w:ind w:firstLine="420"/>
        <w:rPr>
          <w:rFonts w:hAnsi="宋体"/>
        </w:rPr>
      </w:pPr>
      <w:r w:rsidRPr="00E6590F">
        <w:rPr>
          <w:rFonts w:hAnsi="宋体"/>
        </w:rPr>
        <w:t>——消防安全例会制度；</w:t>
      </w:r>
    </w:p>
    <w:p w:rsidR="00B520F6" w:rsidRPr="00E6590F" w:rsidRDefault="00B520F6" w:rsidP="00753649">
      <w:pPr>
        <w:pStyle w:val="affff6"/>
        <w:ind w:firstLine="420"/>
        <w:rPr>
          <w:rFonts w:hAnsi="宋体"/>
        </w:rPr>
      </w:pPr>
      <w:r w:rsidRPr="00E6590F">
        <w:rPr>
          <w:rFonts w:hAnsi="宋体"/>
        </w:rPr>
        <w:t>——火灾风险辨识制度；</w:t>
      </w:r>
    </w:p>
    <w:p w:rsidR="00B520F6" w:rsidRPr="00E6590F" w:rsidRDefault="00B520F6" w:rsidP="00753649">
      <w:pPr>
        <w:pStyle w:val="affff6"/>
        <w:ind w:firstLine="420"/>
        <w:rPr>
          <w:rFonts w:hAnsi="宋体"/>
        </w:rPr>
      </w:pPr>
      <w:r w:rsidRPr="00E6590F">
        <w:rPr>
          <w:rFonts w:hAnsi="宋体"/>
        </w:rPr>
        <w:t>——防火巡查、安全检查制度；</w:t>
      </w:r>
    </w:p>
    <w:p w:rsidR="00B520F6" w:rsidRPr="00E6590F" w:rsidRDefault="00B520F6" w:rsidP="00753649">
      <w:pPr>
        <w:pStyle w:val="affff6"/>
        <w:ind w:firstLine="420"/>
        <w:rPr>
          <w:rFonts w:hAnsi="宋体"/>
        </w:rPr>
      </w:pPr>
      <w:r w:rsidRPr="00E6590F">
        <w:rPr>
          <w:rFonts w:hAnsi="宋体"/>
        </w:rPr>
        <w:t>——安全疏散设施管理制度；</w:t>
      </w:r>
    </w:p>
    <w:p w:rsidR="00B520F6" w:rsidRPr="00E6590F" w:rsidRDefault="00B520F6" w:rsidP="00753649">
      <w:pPr>
        <w:pStyle w:val="affff6"/>
        <w:ind w:firstLine="420"/>
        <w:rPr>
          <w:rFonts w:hAnsi="宋体"/>
        </w:rPr>
      </w:pPr>
      <w:r w:rsidRPr="00E6590F">
        <w:rPr>
          <w:rFonts w:hAnsi="宋体"/>
        </w:rPr>
        <w:t>——消防（控制室）值班管理制度；</w:t>
      </w:r>
    </w:p>
    <w:p w:rsidR="00B520F6" w:rsidRPr="00E6590F" w:rsidRDefault="00B520F6" w:rsidP="00753649">
      <w:pPr>
        <w:pStyle w:val="affff6"/>
        <w:ind w:firstLine="420"/>
        <w:rPr>
          <w:rFonts w:hAnsi="宋体"/>
        </w:rPr>
      </w:pPr>
      <w:r w:rsidRPr="00E6590F">
        <w:rPr>
          <w:rFonts w:hAnsi="宋体"/>
        </w:rPr>
        <w:t>——消防设施、器材维护管理制度；</w:t>
      </w:r>
    </w:p>
    <w:p w:rsidR="00B520F6" w:rsidRPr="00E6590F" w:rsidRDefault="00B520F6" w:rsidP="00753649">
      <w:pPr>
        <w:pStyle w:val="affff6"/>
        <w:ind w:firstLine="420"/>
        <w:rPr>
          <w:rFonts w:hAnsi="宋体"/>
        </w:rPr>
      </w:pPr>
      <w:r w:rsidRPr="00E6590F">
        <w:rPr>
          <w:rFonts w:hAnsi="宋体"/>
        </w:rPr>
        <w:t>——火灾隐患整改制度；</w:t>
      </w:r>
    </w:p>
    <w:p w:rsidR="00B520F6" w:rsidRPr="00E6590F" w:rsidRDefault="00B520F6" w:rsidP="00753649">
      <w:pPr>
        <w:pStyle w:val="affff6"/>
        <w:ind w:firstLine="420"/>
        <w:rPr>
          <w:rFonts w:hAnsi="宋体"/>
        </w:rPr>
      </w:pPr>
      <w:r w:rsidRPr="00E6590F">
        <w:rPr>
          <w:rFonts w:hAnsi="宋体"/>
        </w:rPr>
        <w:t>——用火、用电安全管理制度；</w:t>
      </w:r>
    </w:p>
    <w:p w:rsidR="00B520F6" w:rsidRPr="00E6590F" w:rsidRDefault="00B520F6" w:rsidP="00753649">
      <w:pPr>
        <w:pStyle w:val="affff6"/>
        <w:ind w:firstLine="420"/>
        <w:rPr>
          <w:rFonts w:hAnsi="宋体"/>
        </w:rPr>
      </w:pPr>
      <w:r w:rsidRPr="00E6590F">
        <w:rPr>
          <w:rFonts w:hAnsi="宋体"/>
        </w:rPr>
        <w:t>——氧气安全管理制度；</w:t>
      </w:r>
    </w:p>
    <w:p w:rsidR="00B520F6" w:rsidRPr="00E6590F" w:rsidRDefault="00B520F6" w:rsidP="00753649">
      <w:pPr>
        <w:pStyle w:val="affff6"/>
        <w:ind w:firstLine="420"/>
        <w:rPr>
          <w:rFonts w:hAnsi="宋体"/>
        </w:rPr>
      </w:pPr>
      <w:r w:rsidRPr="00E6590F">
        <w:rPr>
          <w:rFonts w:hAnsi="宋体"/>
        </w:rPr>
        <w:t>——易燃易爆危险物品和场所防火防爆管理制度；</w:t>
      </w:r>
    </w:p>
    <w:p w:rsidR="00B520F6" w:rsidRPr="00E6590F" w:rsidRDefault="00B520F6" w:rsidP="00753649">
      <w:pPr>
        <w:pStyle w:val="affff6"/>
        <w:ind w:firstLine="420"/>
        <w:rPr>
          <w:rFonts w:hAnsi="宋体"/>
        </w:rPr>
      </w:pPr>
      <w:r w:rsidRPr="00E6590F">
        <w:rPr>
          <w:rFonts w:hAnsi="宋体"/>
        </w:rPr>
        <w:t>——微型消防站组织管理制度；</w:t>
      </w:r>
    </w:p>
    <w:p w:rsidR="00B520F6" w:rsidRPr="00E6590F" w:rsidRDefault="00B520F6" w:rsidP="00753649">
      <w:pPr>
        <w:pStyle w:val="affff6"/>
        <w:ind w:firstLine="420"/>
        <w:rPr>
          <w:rFonts w:hAnsi="宋体"/>
        </w:rPr>
      </w:pPr>
      <w:r w:rsidRPr="00E6590F">
        <w:rPr>
          <w:rFonts w:hAnsi="宋体"/>
        </w:rPr>
        <w:t>——消防安全教育培训制度；</w:t>
      </w:r>
    </w:p>
    <w:p w:rsidR="00B520F6" w:rsidRPr="00E6590F" w:rsidRDefault="00B520F6" w:rsidP="00753649">
      <w:pPr>
        <w:pStyle w:val="affff6"/>
        <w:ind w:firstLine="420"/>
        <w:rPr>
          <w:rFonts w:hAnsi="宋体"/>
        </w:rPr>
      </w:pPr>
      <w:r w:rsidRPr="00E6590F">
        <w:rPr>
          <w:rFonts w:hAnsi="宋体"/>
        </w:rPr>
        <w:t>——灭火和应急疏散预案演练制度；</w:t>
      </w:r>
    </w:p>
    <w:p w:rsidR="00B520F6" w:rsidRPr="00E6590F" w:rsidRDefault="00B520F6" w:rsidP="00753649">
      <w:pPr>
        <w:pStyle w:val="affff6"/>
        <w:ind w:firstLine="420"/>
        <w:rPr>
          <w:rFonts w:hAnsi="宋体"/>
        </w:rPr>
      </w:pPr>
      <w:r w:rsidRPr="00E6590F">
        <w:rPr>
          <w:rFonts w:hAnsi="宋体"/>
        </w:rPr>
        <w:t>——燃气、电气设备检查和管理制度；</w:t>
      </w:r>
    </w:p>
    <w:p w:rsidR="00B520F6" w:rsidRPr="00E6590F" w:rsidRDefault="00B520F6" w:rsidP="00753649">
      <w:pPr>
        <w:pStyle w:val="affff6"/>
        <w:ind w:firstLine="420"/>
        <w:rPr>
          <w:rFonts w:hAnsi="宋体"/>
        </w:rPr>
      </w:pPr>
      <w:r w:rsidRPr="00E6590F">
        <w:rPr>
          <w:rFonts w:hAnsi="宋体"/>
        </w:rPr>
        <w:t>——施工现场消防安全管理制度；</w:t>
      </w:r>
    </w:p>
    <w:p w:rsidR="00B520F6" w:rsidRPr="00E6590F" w:rsidRDefault="00B520F6" w:rsidP="00753649">
      <w:pPr>
        <w:pStyle w:val="affff6"/>
        <w:ind w:firstLine="420"/>
        <w:rPr>
          <w:rFonts w:hAnsi="宋体"/>
        </w:rPr>
      </w:pPr>
      <w:r w:rsidRPr="00E6590F">
        <w:rPr>
          <w:rFonts w:hAnsi="宋体"/>
        </w:rPr>
        <w:t>——消防安全评估制度；</w:t>
      </w:r>
    </w:p>
    <w:p w:rsidR="00B520F6" w:rsidRPr="00E6590F" w:rsidRDefault="00B520F6" w:rsidP="00753649">
      <w:pPr>
        <w:pStyle w:val="affff6"/>
        <w:ind w:firstLine="420"/>
        <w:rPr>
          <w:rFonts w:hAnsi="宋体"/>
        </w:rPr>
      </w:pPr>
      <w:r w:rsidRPr="00E6590F">
        <w:rPr>
          <w:rFonts w:hAnsi="宋体"/>
        </w:rPr>
        <w:t>——消防安全工作考评和奖惩制度；</w:t>
      </w:r>
    </w:p>
    <w:p w:rsidR="00B520F6" w:rsidRPr="00E6590F" w:rsidRDefault="00B520F6" w:rsidP="00753649">
      <w:pPr>
        <w:pStyle w:val="affff6"/>
        <w:ind w:firstLine="420"/>
      </w:pPr>
      <w:r w:rsidRPr="00E6590F">
        <w:rPr>
          <w:rFonts w:hAnsi="宋体"/>
        </w:rPr>
        <w:t>——消防安全管理档案制度。</w:t>
      </w:r>
    </w:p>
    <w:p w:rsidR="00C52D46"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.4.2.3</w:t>
      </w:r>
      <w:r w:rsidR="00C52D46" w:rsidRPr="00E6590F">
        <w:rPr>
          <w:rFonts w:ascii="宋体" w:hAnsi="宋体" w:hint="eastAsia"/>
        </w:rPr>
        <w:t>应确保从业人员及时获取</w:t>
      </w:r>
      <w:r w:rsidR="003523E8">
        <w:rPr>
          <w:rFonts w:ascii="宋体" w:hAnsi="宋体" w:hint="eastAsia"/>
        </w:rPr>
        <w:t>安全生产规章制度</w:t>
      </w:r>
      <w:r w:rsidR="00C52D46" w:rsidRPr="00E6590F">
        <w:rPr>
          <w:rFonts w:ascii="宋体" w:hAnsi="宋体" w:hint="eastAsia"/>
        </w:rPr>
        <w:t>，</w:t>
      </w:r>
      <w:r w:rsidR="003523E8">
        <w:rPr>
          <w:rFonts w:ascii="宋体" w:hAnsi="宋体" w:hint="eastAsia"/>
        </w:rPr>
        <w:t>工作现场应有相应的岗位制度文本。</w:t>
      </w:r>
      <w:r w:rsidR="00C52D46" w:rsidRPr="00E6590F">
        <w:rPr>
          <w:rFonts w:ascii="宋体" w:hAnsi="宋体" w:hint="eastAsia"/>
        </w:rPr>
        <w:t>从业人员应掌握相关内容，严格按照规章制度执行。</w:t>
      </w:r>
    </w:p>
    <w:p w:rsidR="00C52D46" w:rsidRPr="00E6590F" w:rsidRDefault="00D66169" w:rsidP="00D66169">
      <w:pPr>
        <w:pStyle w:val="affd"/>
        <w:numPr>
          <w:ilvl w:val="0"/>
          <w:numId w:val="0"/>
        </w:numPr>
        <w:spacing w:before="156" w:after="156"/>
        <w:rPr>
          <w:rFonts w:ascii="宋体" w:eastAsia="宋体" w:hAnsi="宋体"/>
        </w:rPr>
      </w:pPr>
      <w:bookmarkStart w:id="174" w:name="_Toc159254586"/>
      <w:bookmarkStart w:id="175" w:name="_Toc159254614"/>
      <w:bookmarkStart w:id="176" w:name="_Toc159254643"/>
      <w:bookmarkStart w:id="177" w:name="_Toc166222927"/>
      <w:bookmarkStart w:id="178" w:name="_Toc166328522"/>
      <w:bookmarkStart w:id="179" w:name="_Toc166336139"/>
      <w:r w:rsidRPr="00E6590F">
        <w:rPr>
          <w:rFonts w:ascii="宋体" w:eastAsia="宋体" w:hAnsi="宋体" w:hint="eastAsia"/>
        </w:rPr>
        <w:t>5</w:t>
      </w:r>
      <w:r w:rsidRPr="00E6590F">
        <w:rPr>
          <w:rFonts w:ascii="宋体" w:eastAsia="宋体" w:hAnsi="宋体"/>
        </w:rPr>
        <w:t>.4.3</w:t>
      </w:r>
      <w:r w:rsidR="00C52D46" w:rsidRPr="00E6590F">
        <w:rPr>
          <w:rFonts w:ascii="宋体" w:eastAsia="宋体" w:hAnsi="宋体" w:hint="eastAsia"/>
        </w:rPr>
        <w:t>操作规程</w:t>
      </w:r>
      <w:bookmarkEnd w:id="174"/>
      <w:bookmarkEnd w:id="175"/>
      <w:bookmarkEnd w:id="176"/>
      <w:bookmarkEnd w:id="177"/>
      <w:bookmarkEnd w:id="178"/>
      <w:bookmarkEnd w:id="179"/>
    </w:p>
    <w:p w:rsidR="00C52D46"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.4.3.1</w:t>
      </w:r>
      <w:r w:rsidR="00C52D46" w:rsidRPr="00E6590F">
        <w:rPr>
          <w:rFonts w:ascii="宋体" w:hAnsi="宋体" w:hint="eastAsia"/>
        </w:rPr>
        <w:t>应按照有关规定，结合作业任务特点以及岗位作业安全、消防风险与职业防护要求，制定齐全、适用的岗位安全操作规程。</w:t>
      </w:r>
    </w:p>
    <w:p w:rsidR="00C52D46" w:rsidRPr="00E6590F" w:rsidRDefault="00753649" w:rsidP="00753649">
      <w:pPr>
        <w:tabs>
          <w:tab w:val="left" w:pos="1373"/>
        </w:tabs>
        <w:spacing w:line="240" w:lineRule="auto"/>
        <w:rPr>
          <w:rFonts w:ascii="宋体" w:hAnsi="宋体"/>
        </w:rPr>
      </w:pPr>
      <w:r w:rsidRPr="00E6590F">
        <w:rPr>
          <w:rFonts w:ascii="宋体" w:hAnsi="宋体"/>
        </w:rPr>
        <w:t>5.4.3.2</w:t>
      </w:r>
      <w:r w:rsidR="00C52D46" w:rsidRPr="00E6590F">
        <w:rPr>
          <w:rFonts w:ascii="宋体" w:hAnsi="宋体" w:hint="eastAsia"/>
        </w:rPr>
        <w:t>应在新技术、新材料、新工艺、新设备设施投入使用前，组织制定、撰写相应的安全生产操作规程，确保其适宜性和有效性。</w:t>
      </w:r>
    </w:p>
    <w:p w:rsidR="00C52D46" w:rsidRPr="00E6590F" w:rsidRDefault="00753649" w:rsidP="00753649">
      <w:pPr>
        <w:tabs>
          <w:tab w:val="left" w:pos="1373"/>
        </w:tabs>
        <w:spacing w:line="240" w:lineRule="auto"/>
        <w:rPr>
          <w:rFonts w:ascii="宋体" w:hAnsi="宋体"/>
        </w:rPr>
      </w:pPr>
      <w:r w:rsidRPr="00E6590F">
        <w:rPr>
          <w:rFonts w:ascii="宋体" w:hAnsi="宋体" w:hint="eastAsia"/>
        </w:rPr>
        <w:t>5</w:t>
      </w:r>
      <w:r w:rsidRPr="00E6590F">
        <w:rPr>
          <w:rFonts w:ascii="宋体" w:hAnsi="宋体"/>
        </w:rPr>
        <w:t>.4.3.3</w:t>
      </w:r>
      <w:r w:rsidR="00C52D46" w:rsidRPr="00E6590F">
        <w:rPr>
          <w:rFonts w:ascii="宋体" w:hAnsi="宋体" w:hint="eastAsia"/>
        </w:rPr>
        <w:t>岗位安全操作规程应下发到从业人员，</w:t>
      </w:r>
      <w:r w:rsidR="000D0951" w:rsidRPr="00E6590F">
        <w:rPr>
          <w:rFonts w:ascii="宋体" w:hAnsi="宋体" w:hint="eastAsia"/>
        </w:rPr>
        <w:t>加强培训，</w:t>
      </w:r>
      <w:r w:rsidR="00C52D46" w:rsidRPr="00E6590F">
        <w:rPr>
          <w:rFonts w:ascii="宋体" w:hAnsi="宋体" w:hint="eastAsia"/>
        </w:rPr>
        <w:t>使其掌握相关内容</w:t>
      </w:r>
      <w:r w:rsidR="000D0951" w:rsidRPr="00E6590F">
        <w:rPr>
          <w:rFonts w:ascii="宋体" w:hAnsi="宋体" w:hint="eastAsia"/>
        </w:rPr>
        <w:t>后方可上岗并严格执行，特种作业人员需取得相关部门颁发的从业资格证书</w:t>
      </w:r>
      <w:r w:rsidR="00C52D46" w:rsidRPr="00E6590F">
        <w:rPr>
          <w:rFonts w:ascii="宋体" w:hAnsi="宋体" w:hint="eastAsia"/>
        </w:rPr>
        <w:t>。</w:t>
      </w:r>
    </w:p>
    <w:p w:rsidR="00C52D46" w:rsidRPr="00E6590F" w:rsidRDefault="00D66169" w:rsidP="00D66169">
      <w:pPr>
        <w:pStyle w:val="affd"/>
        <w:numPr>
          <w:ilvl w:val="0"/>
          <w:numId w:val="0"/>
        </w:numPr>
        <w:spacing w:before="156" w:after="156"/>
        <w:rPr>
          <w:rFonts w:ascii="宋体" w:eastAsia="宋体" w:hAnsi="宋体"/>
        </w:rPr>
      </w:pPr>
      <w:bookmarkStart w:id="180" w:name="_Toc159254587"/>
      <w:bookmarkStart w:id="181" w:name="_Toc159254615"/>
      <w:bookmarkStart w:id="182" w:name="_Toc159254644"/>
      <w:bookmarkStart w:id="183" w:name="_Toc166222928"/>
      <w:bookmarkStart w:id="184" w:name="_Toc166328523"/>
      <w:bookmarkStart w:id="185" w:name="_Toc166336140"/>
      <w:bookmarkStart w:id="186" w:name="_Toc166336180"/>
      <w:r w:rsidRPr="00E6590F">
        <w:rPr>
          <w:rFonts w:ascii="宋体" w:eastAsia="宋体" w:hAnsi="宋体" w:hint="eastAsia"/>
        </w:rPr>
        <w:t>5</w:t>
      </w:r>
      <w:r w:rsidRPr="00E6590F">
        <w:rPr>
          <w:rFonts w:ascii="宋体" w:eastAsia="宋体" w:hAnsi="宋体"/>
        </w:rPr>
        <w:t>.4.4</w:t>
      </w:r>
      <w:r w:rsidR="00C52D46" w:rsidRPr="00E6590F">
        <w:rPr>
          <w:rFonts w:ascii="宋体" w:eastAsia="宋体" w:hAnsi="宋体" w:hint="eastAsia"/>
        </w:rPr>
        <w:t>文档管理</w:t>
      </w:r>
      <w:bookmarkEnd w:id="180"/>
      <w:bookmarkEnd w:id="181"/>
      <w:bookmarkEnd w:id="182"/>
      <w:bookmarkEnd w:id="183"/>
      <w:bookmarkEnd w:id="184"/>
      <w:bookmarkEnd w:id="185"/>
      <w:bookmarkEnd w:id="186"/>
    </w:p>
    <w:p w:rsidR="00C52D46" w:rsidRPr="00E6590F" w:rsidRDefault="00260C84" w:rsidP="00753649">
      <w:pPr>
        <w:tabs>
          <w:tab w:val="left" w:pos="1373"/>
        </w:tabs>
        <w:spacing w:line="240" w:lineRule="auto"/>
        <w:rPr>
          <w:rFonts w:ascii="宋体" w:hAnsi="宋体"/>
        </w:rPr>
      </w:pPr>
      <w:bookmarkStart w:id="187" w:name="_Toc166336141"/>
      <w:r w:rsidRPr="00E6590F">
        <w:rPr>
          <w:rFonts w:ascii="宋体" w:hAnsi="宋体" w:hint="eastAsia"/>
        </w:rPr>
        <w:t>5.4.4.1</w:t>
      </w:r>
      <w:r w:rsidR="00C52D46" w:rsidRPr="00E6590F">
        <w:rPr>
          <w:rFonts w:ascii="宋体" w:hAnsi="宋体" w:hint="eastAsia"/>
        </w:rPr>
        <w:t>应建立文件和档案管理制度，明确职责、流程、形式、权限及各类安全生产、消防安全、治安保卫档案及保存要求等事项。</w:t>
      </w:r>
      <w:bookmarkEnd w:id="187"/>
    </w:p>
    <w:p w:rsidR="003B3C79" w:rsidRPr="00E6590F" w:rsidRDefault="00260C84" w:rsidP="00753649">
      <w:pPr>
        <w:tabs>
          <w:tab w:val="left" w:pos="1373"/>
        </w:tabs>
        <w:spacing w:line="240" w:lineRule="auto"/>
        <w:rPr>
          <w:rFonts w:ascii="宋体" w:hAnsi="宋体"/>
        </w:rPr>
      </w:pPr>
      <w:bookmarkStart w:id="188" w:name="_Toc166336142"/>
      <w:r w:rsidRPr="00E6590F">
        <w:rPr>
          <w:rFonts w:ascii="宋体" w:hAnsi="宋体" w:hint="eastAsia"/>
        </w:rPr>
        <w:t>5.5.4.2</w:t>
      </w:r>
      <w:r w:rsidR="00C52D46" w:rsidRPr="00E6590F">
        <w:rPr>
          <w:rFonts w:ascii="宋体" w:hAnsi="宋体" w:hint="eastAsia"/>
        </w:rPr>
        <w:t>应建立健全主要安全生产过程与结果</w:t>
      </w:r>
      <w:r w:rsidR="000D0951" w:rsidRPr="00E6590F">
        <w:rPr>
          <w:rFonts w:ascii="宋体" w:hAnsi="宋体" w:hint="eastAsia"/>
        </w:rPr>
        <w:t>（包括隐患排查和闭环治理）</w:t>
      </w:r>
      <w:r w:rsidR="00C52D46" w:rsidRPr="00E6590F">
        <w:rPr>
          <w:rFonts w:ascii="宋体" w:hAnsi="宋体" w:hint="eastAsia"/>
        </w:rPr>
        <w:t>的记录，并建立和保存有效记录的电子档案，支持检索和查询</w:t>
      </w:r>
      <w:r w:rsidR="005D1C02">
        <w:rPr>
          <w:rFonts w:ascii="宋体" w:hAnsi="宋体" w:hint="eastAsia"/>
        </w:rPr>
        <w:t>功能</w:t>
      </w:r>
      <w:r w:rsidR="00C52D46" w:rsidRPr="00E6590F">
        <w:rPr>
          <w:rFonts w:ascii="宋体" w:hAnsi="宋体" w:hint="eastAsia"/>
        </w:rPr>
        <w:t>。</w:t>
      </w:r>
      <w:bookmarkEnd w:id="188"/>
    </w:p>
    <w:p w:rsidR="00465B59" w:rsidRPr="00E6590F" w:rsidRDefault="00D66169" w:rsidP="00D66169">
      <w:pPr>
        <w:pStyle w:val="affc"/>
        <w:numPr>
          <w:ilvl w:val="0"/>
          <w:numId w:val="0"/>
        </w:numPr>
        <w:spacing w:before="312" w:after="312"/>
      </w:pPr>
      <w:bookmarkStart w:id="189" w:name="_Toc159254616"/>
      <w:bookmarkStart w:id="190" w:name="_Toc159254645"/>
      <w:bookmarkStart w:id="191" w:name="_Toc166222929"/>
      <w:bookmarkStart w:id="192" w:name="_Toc166328524"/>
      <w:bookmarkStart w:id="193" w:name="_Toc166336143"/>
      <w:bookmarkStart w:id="194" w:name="_Toc166336181"/>
      <w:bookmarkStart w:id="195" w:name="_Toc159254588"/>
      <w:r w:rsidRPr="00E6590F">
        <w:rPr>
          <w:rFonts w:hint="eastAsia"/>
        </w:rPr>
        <w:t>5</w:t>
      </w:r>
      <w:r w:rsidRPr="00E6590F">
        <w:t>.5</w:t>
      </w:r>
      <w:r w:rsidR="00C52D46" w:rsidRPr="00E6590F">
        <w:rPr>
          <w:rFonts w:hint="eastAsia"/>
        </w:rPr>
        <w:t>教育培训</w:t>
      </w:r>
      <w:bookmarkEnd w:id="189"/>
      <w:bookmarkEnd w:id="190"/>
      <w:bookmarkEnd w:id="191"/>
      <w:bookmarkEnd w:id="192"/>
      <w:bookmarkEnd w:id="193"/>
      <w:bookmarkEnd w:id="194"/>
    </w:p>
    <w:p w:rsidR="009F697F" w:rsidRPr="00E6590F" w:rsidRDefault="00D66169" w:rsidP="009F697F">
      <w:pPr>
        <w:pStyle w:val="affd"/>
        <w:numPr>
          <w:ilvl w:val="0"/>
          <w:numId w:val="0"/>
        </w:numPr>
        <w:spacing w:before="156" w:after="156"/>
        <w:rPr>
          <w:rFonts w:ascii="宋体" w:eastAsia="宋体" w:hAnsi="宋体"/>
        </w:rPr>
      </w:pPr>
      <w:r w:rsidRPr="00E6590F">
        <w:rPr>
          <w:rFonts w:ascii="宋体" w:eastAsia="宋体" w:hAnsi="宋体" w:hint="eastAsia"/>
        </w:rPr>
        <w:lastRenderedPageBreak/>
        <w:t>5</w:t>
      </w:r>
      <w:r w:rsidRPr="00E6590F">
        <w:rPr>
          <w:rFonts w:ascii="宋体" w:eastAsia="宋体" w:hAnsi="宋体"/>
        </w:rPr>
        <w:t>.5.1</w:t>
      </w:r>
      <w:r w:rsidR="00D31127" w:rsidRPr="00E6590F">
        <w:rPr>
          <w:rFonts w:ascii="宋体" w:eastAsia="宋体" w:hAnsi="宋体" w:hint="eastAsia"/>
        </w:rPr>
        <w:t>明确安全生产教育培训主管部门，定期识别安全生产培训需求，制定和实施安全生产教育培训计划，并保证必要的安全生产教育培训资源。</w:t>
      </w:r>
    </w:p>
    <w:p w:rsidR="00D31127" w:rsidRPr="00E6590F" w:rsidRDefault="00D66169" w:rsidP="009F697F">
      <w:pPr>
        <w:pStyle w:val="affd"/>
        <w:numPr>
          <w:ilvl w:val="0"/>
          <w:numId w:val="0"/>
        </w:numPr>
        <w:spacing w:before="156" w:after="156"/>
        <w:rPr>
          <w:rFonts w:ascii="宋体" w:eastAsia="宋体" w:hAnsi="宋体"/>
        </w:rPr>
      </w:pPr>
      <w:r w:rsidRPr="00E6590F">
        <w:rPr>
          <w:rFonts w:ascii="宋体" w:eastAsia="宋体" w:hAnsi="宋体"/>
        </w:rPr>
        <w:t>5.5.2</w:t>
      </w:r>
      <w:r w:rsidR="00D31127" w:rsidRPr="00E6590F">
        <w:rPr>
          <w:rFonts w:ascii="宋体" w:eastAsia="宋体" w:hAnsi="宋体" w:hint="eastAsia"/>
        </w:rPr>
        <w:t>应建立健全并落实安全生产教育培训制度，明确年度培训计划，做好安全生产培训记录，建立安全生产培训档案。</w:t>
      </w:r>
    </w:p>
    <w:p w:rsidR="003B3C79" w:rsidRPr="00E6590F" w:rsidRDefault="00D6616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Pr="00E6590F">
        <w:rPr>
          <w:rFonts w:ascii="宋体" w:eastAsia="宋体" w:hAnsi="宋体"/>
        </w:rPr>
        <w:t>.5.3</w:t>
      </w:r>
      <w:r w:rsidR="003B3C79" w:rsidRPr="00E6590F">
        <w:rPr>
          <w:rFonts w:ascii="宋体" w:eastAsia="宋体" w:hAnsi="宋体" w:hint="eastAsia"/>
        </w:rPr>
        <w:t>主要负责人和安全管理人员教育培训</w:t>
      </w:r>
    </w:p>
    <w:p w:rsidR="003B3C79" w:rsidRPr="00E6590F" w:rsidRDefault="003B3C79" w:rsidP="00753649">
      <w:pPr>
        <w:tabs>
          <w:tab w:val="left" w:pos="1373"/>
        </w:tabs>
        <w:spacing w:line="240" w:lineRule="auto"/>
        <w:rPr>
          <w:rFonts w:ascii="宋体" w:hAnsi="宋体"/>
        </w:rPr>
      </w:pPr>
      <w:r w:rsidRPr="00E6590F">
        <w:rPr>
          <w:rFonts w:ascii="宋体" w:hAnsi="宋体" w:hint="eastAsia"/>
        </w:rPr>
        <w:t>5.5.3.1</w:t>
      </w:r>
      <w:r w:rsidR="009375F0" w:rsidRPr="00E6590F">
        <w:rPr>
          <w:rFonts w:ascii="宋体" w:hAnsi="宋体"/>
        </w:rPr>
        <w:t>医疗</w:t>
      </w:r>
      <w:r w:rsidRPr="00E6590F">
        <w:rPr>
          <w:rFonts w:ascii="宋体" w:hAnsi="宋体"/>
        </w:rPr>
        <w:t>机构应对主要负责人和各级安全管理人员进行教育培训,确保其具备正确履行岗位安全生产的知识和管理能力。</w:t>
      </w:r>
    </w:p>
    <w:p w:rsidR="008C5D34" w:rsidRPr="00E6590F" w:rsidRDefault="008C5D34">
      <w:r w:rsidRPr="00E6590F">
        <w:rPr>
          <w:rFonts w:ascii="宋体" w:hAnsi="宋体" w:hint="eastAsia"/>
        </w:rPr>
        <w:t>5.5.3.2</w:t>
      </w:r>
      <w:r w:rsidRPr="00E6590F">
        <w:rPr>
          <w:rFonts w:ascii="宋体" w:hAnsi="宋体"/>
        </w:rPr>
        <w:t>医疗机构安全管理人员应参加行业培训。</w:t>
      </w:r>
    </w:p>
    <w:p w:rsidR="003B3C79" w:rsidRPr="00E6590F" w:rsidRDefault="003B3C79" w:rsidP="00753649">
      <w:pPr>
        <w:spacing w:line="240" w:lineRule="auto"/>
        <w:rPr>
          <w:rFonts w:ascii="宋体" w:hAnsi="宋体"/>
        </w:rPr>
      </w:pPr>
      <w:r w:rsidRPr="00E6590F">
        <w:rPr>
          <w:rFonts w:ascii="宋体" w:hAnsi="宋体" w:hint="eastAsia"/>
        </w:rPr>
        <w:t>5.5.3.3</w:t>
      </w:r>
      <w:r w:rsidR="009375F0" w:rsidRPr="00E6590F">
        <w:rPr>
          <w:rFonts w:ascii="宋体" w:hAnsi="宋体"/>
        </w:rPr>
        <w:t>医疗</w:t>
      </w:r>
      <w:r w:rsidRPr="00E6590F">
        <w:rPr>
          <w:rFonts w:ascii="宋体" w:hAnsi="宋体"/>
        </w:rPr>
        <w:t>机构每年应组织管理人员开展一次消防安全教育培训。</w:t>
      </w:r>
    </w:p>
    <w:p w:rsidR="003B3C79" w:rsidRPr="00E6590F" w:rsidRDefault="00D6616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Pr="00E6590F">
        <w:rPr>
          <w:rFonts w:ascii="宋体" w:eastAsia="宋体" w:hAnsi="宋体"/>
        </w:rPr>
        <w:t>.5.4</w:t>
      </w:r>
      <w:r w:rsidR="00146FD5" w:rsidRPr="00E6590F">
        <w:rPr>
          <w:rFonts w:ascii="宋体" w:eastAsia="宋体" w:hAnsi="宋体" w:hint="eastAsia"/>
        </w:rPr>
        <w:t>从业人员</w:t>
      </w:r>
      <w:r w:rsidR="002C2414" w:rsidRPr="00E6590F">
        <w:rPr>
          <w:rFonts w:ascii="宋体" w:eastAsia="宋体" w:hAnsi="宋体" w:hint="eastAsia"/>
        </w:rPr>
        <w:t>（包括医护人员）</w:t>
      </w:r>
      <w:r w:rsidR="00146FD5" w:rsidRPr="00E6590F">
        <w:rPr>
          <w:rFonts w:ascii="宋体" w:eastAsia="宋体" w:hAnsi="宋体" w:hint="eastAsia"/>
        </w:rPr>
        <w:t>教育培训</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5.5.4.1</w:t>
      </w:r>
      <w:r w:rsidR="009375F0" w:rsidRPr="00E6590F">
        <w:rPr>
          <w:rFonts w:ascii="宋体" w:hAnsi="宋体"/>
        </w:rPr>
        <w:t>医疗</w:t>
      </w:r>
      <w:r w:rsidRPr="00E6590F">
        <w:rPr>
          <w:rFonts w:ascii="宋体" w:hAnsi="宋体"/>
        </w:rPr>
        <w:t>机构应对从业人员进行安全生产教育培训，保证从业人员具备满足岗位要求的安全生产知识和能力，并根据实际需要，定期进行复训和考核。未经安全生产教育培训及考核合格的从业人员，不得上岗作业。</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5.5.4.2</w:t>
      </w:r>
      <w:r w:rsidRPr="00E6590F">
        <w:rPr>
          <w:rFonts w:ascii="宋体" w:hAnsi="宋体"/>
        </w:rPr>
        <w:t>新进从业人员上岗前应经过单位、部门、科室（班组）三级安全生产培训教育，岗前安全生产教育培训学时和内容应符合国家和行业的有关规定。</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5.5.4.3</w:t>
      </w:r>
      <w:r w:rsidR="009375F0" w:rsidRPr="00E6590F">
        <w:rPr>
          <w:rFonts w:ascii="宋体" w:hAnsi="宋体"/>
        </w:rPr>
        <w:t>在新工艺、新技术、新材料、新设备投入使用前，医疗</w:t>
      </w:r>
      <w:r w:rsidRPr="00E6590F">
        <w:rPr>
          <w:rFonts w:ascii="宋体" w:hAnsi="宋体"/>
        </w:rPr>
        <w:t>机构应对有关从业人员进行专门的安全生产教育培训，了解、掌握其安全技术特性，采取有效的安全防护措施，确保从业人员具备相应的安全操作、事故预防和应急处置等能力。</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5.5.4.4</w:t>
      </w:r>
      <w:r w:rsidR="009375F0" w:rsidRPr="00E6590F">
        <w:rPr>
          <w:rFonts w:ascii="宋体" w:hAnsi="宋体"/>
        </w:rPr>
        <w:t>从业人员在医疗</w:t>
      </w:r>
      <w:r w:rsidRPr="00E6590F">
        <w:rPr>
          <w:rFonts w:ascii="宋体" w:hAnsi="宋体"/>
        </w:rPr>
        <w:t>机构内部调整工作岗位或离岗六个月以上重新上岗时，应重新进行部门和</w:t>
      </w:r>
      <w:proofErr w:type="gramStart"/>
      <w:r w:rsidRPr="00E6590F">
        <w:rPr>
          <w:rFonts w:ascii="宋体" w:hAnsi="宋体"/>
        </w:rPr>
        <w:t>班组级</w:t>
      </w:r>
      <w:proofErr w:type="gramEnd"/>
      <w:r w:rsidRPr="00E6590F">
        <w:rPr>
          <w:rFonts w:ascii="宋体" w:hAnsi="宋体"/>
        </w:rPr>
        <w:t>的安全生产教育培训。</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5.5.4.5</w:t>
      </w:r>
      <w:r w:rsidR="009375F0" w:rsidRPr="00E6590F">
        <w:rPr>
          <w:rFonts w:ascii="宋体" w:hAnsi="宋体"/>
        </w:rPr>
        <w:t>医疗</w:t>
      </w:r>
      <w:r w:rsidRPr="00E6590F">
        <w:rPr>
          <w:rFonts w:ascii="宋体" w:hAnsi="宋体"/>
        </w:rPr>
        <w:t>机构应定期对志愿消防队等消防组织进行消防知识和灭火技能培训</w:t>
      </w:r>
      <w:r w:rsidR="00A22448" w:rsidRPr="00E6590F">
        <w:rPr>
          <w:rFonts w:ascii="宋体" w:hAnsi="宋体"/>
        </w:rPr>
        <w:t>考核</w:t>
      </w:r>
      <w:r w:rsidRPr="00E6590F">
        <w:rPr>
          <w:rFonts w:ascii="宋体" w:hAnsi="宋体"/>
        </w:rPr>
        <w:t>。</w:t>
      </w:r>
      <w:r w:rsidR="005D1C02" w:rsidRPr="00E6590F">
        <w:rPr>
          <w:rFonts w:ascii="宋体" w:hAnsi="宋体"/>
        </w:rPr>
        <w:t>每月应组织安保人员开展一次消防安全教育培训</w:t>
      </w:r>
      <w:r w:rsidR="005D1C02">
        <w:rPr>
          <w:rFonts w:ascii="宋体" w:hAnsi="宋体"/>
        </w:rPr>
        <w:t>。</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5.5.4.6</w:t>
      </w:r>
      <w:r w:rsidRPr="00E6590F">
        <w:rPr>
          <w:rFonts w:ascii="宋体" w:hAnsi="宋体"/>
        </w:rPr>
        <w:t>从事特种设备操作、消防控制室操作、特种作业的从业人员应取得相应的资质证书，并定期接受复训，方可上岗作业。</w:t>
      </w:r>
    </w:p>
    <w:p w:rsidR="0069495C" w:rsidRPr="00E6590F" w:rsidRDefault="0069495C" w:rsidP="00753649">
      <w:pPr>
        <w:tabs>
          <w:tab w:val="left" w:pos="1373"/>
        </w:tabs>
        <w:spacing w:line="240" w:lineRule="auto"/>
        <w:rPr>
          <w:rFonts w:ascii="宋体" w:hAnsi="宋体"/>
        </w:rPr>
      </w:pPr>
      <w:r w:rsidRPr="00E6590F">
        <w:rPr>
          <w:rFonts w:ascii="宋体" w:hAnsi="宋体" w:hint="eastAsia"/>
        </w:rPr>
        <w:t>5.5.4.7</w:t>
      </w:r>
      <w:r w:rsidR="009375F0" w:rsidRPr="00E6590F">
        <w:rPr>
          <w:rFonts w:ascii="宋体" w:hAnsi="宋体"/>
        </w:rPr>
        <w:t>医疗</w:t>
      </w:r>
      <w:r w:rsidRPr="00E6590F">
        <w:rPr>
          <w:rFonts w:ascii="宋体" w:hAnsi="宋体"/>
        </w:rPr>
        <w:t>机构每年应至少组织从业人员开展一次消防安全教育培训，新上岗和进入新岗位的从业人员必须经过岗前消防培训，培训合格后方可上岗。要求做到“三懂四会”：懂得本单位和本岗位工作中的火灾危险性，懂得预防火灾的措施，懂得火灾的扑救方法和火灾时的疏散方法；在火灾时，会报火警（119火警电话），会使用消防器材，会扑灭初起火，会组织逃生和疏散病患及陪护人员。</w:t>
      </w:r>
    </w:p>
    <w:p w:rsidR="0069495C" w:rsidRPr="00E6590F" w:rsidRDefault="0069495C" w:rsidP="00D66169">
      <w:pPr>
        <w:pStyle w:val="affd"/>
        <w:numPr>
          <w:ilvl w:val="0"/>
          <w:numId w:val="0"/>
        </w:numPr>
        <w:spacing w:before="156" w:after="156"/>
        <w:rPr>
          <w:rFonts w:ascii="宋体" w:eastAsia="宋体" w:hAnsi="宋体"/>
        </w:rPr>
      </w:pPr>
      <w:r w:rsidRPr="00E6590F">
        <w:rPr>
          <w:rFonts w:ascii="宋体" w:eastAsia="宋体" w:hAnsi="宋体" w:hint="eastAsia"/>
        </w:rPr>
        <w:t>5.5.5</w:t>
      </w:r>
      <w:r w:rsidR="00AE6435" w:rsidRPr="00E6590F">
        <w:rPr>
          <w:rFonts w:ascii="宋体" w:eastAsia="宋体" w:hAnsi="宋体" w:hint="eastAsia"/>
        </w:rPr>
        <w:t>其他人员教育培训</w:t>
      </w:r>
    </w:p>
    <w:p w:rsidR="00AE6435" w:rsidRPr="00E6590F" w:rsidRDefault="00AE6435" w:rsidP="00753649">
      <w:pPr>
        <w:tabs>
          <w:tab w:val="left" w:pos="1373"/>
        </w:tabs>
        <w:spacing w:line="240" w:lineRule="auto"/>
        <w:rPr>
          <w:rFonts w:ascii="宋体" w:hAnsi="宋体"/>
        </w:rPr>
      </w:pPr>
      <w:r w:rsidRPr="00E6590F">
        <w:rPr>
          <w:rFonts w:ascii="宋体" w:hAnsi="宋体" w:hint="eastAsia"/>
        </w:rPr>
        <w:t>5.5.5.1</w:t>
      </w:r>
      <w:r w:rsidR="009375F0" w:rsidRPr="00E6590F">
        <w:rPr>
          <w:rFonts w:ascii="宋体" w:hAnsi="宋体"/>
        </w:rPr>
        <w:t>医疗</w:t>
      </w:r>
      <w:r w:rsidRPr="00E6590F">
        <w:rPr>
          <w:rFonts w:ascii="宋体" w:hAnsi="宋体"/>
        </w:rPr>
        <w:t>机构应对进入医疗卫生机构从事安保服务、护工、卫勤服务、工程服务、设备设施检查维护维修服务、消防设施检查维护维修服务、医疗废物处置</w:t>
      </w:r>
      <w:r w:rsidR="00A22448" w:rsidRPr="00E6590F">
        <w:rPr>
          <w:rFonts w:ascii="宋体" w:hAnsi="宋体"/>
        </w:rPr>
        <w:t>、</w:t>
      </w:r>
      <w:r w:rsidR="00A22448" w:rsidRPr="00E6590F">
        <w:rPr>
          <w:rFonts w:ascii="宋体" w:hAnsi="宋体" w:hint="eastAsia"/>
        </w:rPr>
        <w:t>再生资源回收</w:t>
      </w:r>
      <w:r w:rsidRPr="00E6590F">
        <w:rPr>
          <w:rFonts w:ascii="宋体" w:hAnsi="宋体"/>
        </w:rPr>
        <w:t>等相关方从业人员,进行作业前安全生</w:t>
      </w:r>
      <w:r w:rsidR="009375F0" w:rsidRPr="00E6590F">
        <w:rPr>
          <w:rFonts w:ascii="宋体" w:hAnsi="宋体"/>
        </w:rPr>
        <w:t>产教育培训，并保存记录。主要内容包括：相关方从业人员进入医疗</w:t>
      </w:r>
      <w:r w:rsidRPr="00E6590F">
        <w:rPr>
          <w:rFonts w:ascii="宋体" w:hAnsi="宋体"/>
        </w:rPr>
        <w:t>机构有关安全规定、所从事作业的安全要求、作业安全风险分析及安全控制措施、传染病危害防护措施、应急知识等。</w:t>
      </w:r>
    </w:p>
    <w:p w:rsidR="00AE6435" w:rsidRPr="00E6590F" w:rsidRDefault="00AE6435" w:rsidP="00753649">
      <w:pPr>
        <w:tabs>
          <w:tab w:val="left" w:pos="1373"/>
        </w:tabs>
        <w:spacing w:line="240" w:lineRule="auto"/>
        <w:rPr>
          <w:rFonts w:ascii="宋体" w:hAnsi="宋体"/>
        </w:rPr>
      </w:pPr>
      <w:r w:rsidRPr="00E6590F">
        <w:rPr>
          <w:rFonts w:ascii="宋体" w:hAnsi="宋体" w:hint="eastAsia"/>
        </w:rPr>
        <w:t>5.5.5.2</w:t>
      </w:r>
      <w:r w:rsidR="009375F0" w:rsidRPr="00E6590F">
        <w:rPr>
          <w:rFonts w:ascii="宋体" w:hAnsi="宋体"/>
        </w:rPr>
        <w:t>医疗</w:t>
      </w:r>
      <w:r w:rsidRPr="00E6590F">
        <w:rPr>
          <w:rFonts w:ascii="宋体" w:hAnsi="宋体"/>
        </w:rPr>
        <w:t>机构应对相关方的项目经理进行安全生产教育，经考核合格后方可上岗。</w:t>
      </w:r>
    </w:p>
    <w:p w:rsidR="0069495C" w:rsidRPr="00E6590F" w:rsidRDefault="00AE6435" w:rsidP="00753649">
      <w:pPr>
        <w:tabs>
          <w:tab w:val="left" w:pos="1373"/>
        </w:tabs>
        <w:spacing w:line="240" w:lineRule="auto"/>
        <w:rPr>
          <w:rFonts w:ascii="宋体" w:hAnsi="宋体"/>
        </w:rPr>
      </w:pPr>
      <w:r w:rsidRPr="00E6590F">
        <w:rPr>
          <w:rFonts w:ascii="宋体" w:hAnsi="宋体" w:hint="eastAsia"/>
        </w:rPr>
        <w:t>5.5.5.3</w:t>
      </w:r>
      <w:r w:rsidR="009375F0" w:rsidRPr="00E6590F">
        <w:rPr>
          <w:rFonts w:ascii="宋体" w:hAnsi="宋体"/>
        </w:rPr>
        <w:t>医疗</w:t>
      </w:r>
      <w:r w:rsidRPr="00E6590F">
        <w:rPr>
          <w:rFonts w:ascii="宋体" w:hAnsi="宋体"/>
        </w:rPr>
        <w:t>机构接收外单位进修学习或高等、中等院校学生实习的，应对进修生、实习学生进行相应的安全生产教育和培训。</w:t>
      </w:r>
    </w:p>
    <w:p w:rsidR="00AE6435" w:rsidRPr="00E6590F" w:rsidRDefault="00AE6435" w:rsidP="00753649">
      <w:pPr>
        <w:tabs>
          <w:tab w:val="left" w:pos="1373"/>
        </w:tabs>
        <w:spacing w:line="240" w:lineRule="auto"/>
        <w:rPr>
          <w:rFonts w:ascii="宋体" w:hAnsi="宋体"/>
        </w:rPr>
      </w:pPr>
      <w:r w:rsidRPr="00E6590F">
        <w:rPr>
          <w:rFonts w:ascii="宋体" w:hAnsi="宋体" w:hint="eastAsia"/>
        </w:rPr>
        <w:t>5.5.5.4</w:t>
      </w:r>
      <w:r w:rsidR="009375F0" w:rsidRPr="00E6590F">
        <w:rPr>
          <w:rFonts w:ascii="宋体" w:hAnsi="宋体" w:hint="eastAsia"/>
        </w:rPr>
        <w:t>医疗</w:t>
      </w:r>
      <w:r w:rsidRPr="00E6590F">
        <w:rPr>
          <w:rFonts w:ascii="宋体" w:hAnsi="宋体" w:hint="eastAsia"/>
        </w:rPr>
        <w:t>机构</w:t>
      </w:r>
      <w:r w:rsidRPr="00E6590F">
        <w:rPr>
          <w:rFonts w:ascii="宋体" w:hAnsi="宋体"/>
        </w:rPr>
        <w:t>应对入院患者及陪护家属进行相关安全风险告知。</w:t>
      </w:r>
    </w:p>
    <w:p w:rsidR="00AE6435" w:rsidRPr="00E6590F" w:rsidRDefault="00D66169" w:rsidP="00D66169">
      <w:pPr>
        <w:pStyle w:val="affc"/>
        <w:numPr>
          <w:ilvl w:val="0"/>
          <w:numId w:val="0"/>
        </w:numPr>
        <w:spacing w:before="312" w:after="312"/>
      </w:pPr>
      <w:bookmarkStart w:id="196" w:name="_Toc159254590"/>
      <w:bookmarkStart w:id="197" w:name="_Toc159254619"/>
      <w:bookmarkStart w:id="198" w:name="_Toc159254647"/>
      <w:bookmarkStart w:id="199" w:name="_Toc166222931"/>
      <w:bookmarkStart w:id="200" w:name="_Toc166328525"/>
      <w:bookmarkStart w:id="201" w:name="_Toc166336144"/>
      <w:bookmarkStart w:id="202" w:name="_Toc166336182"/>
      <w:bookmarkEnd w:id="195"/>
      <w:r w:rsidRPr="00E6590F">
        <w:rPr>
          <w:rFonts w:hint="eastAsia"/>
        </w:rPr>
        <w:t>5</w:t>
      </w:r>
      <w:r w:rsidRPr="00E6590F">
        <w:t>.6</w:t>
      </w:r>
      <w:r w:rsidR="00033880" w:rsidRPr="00E6590F">
        <w:rPr>
          <w:rFonts w:hint="eastAsia"/>
        </w:rPr>
        <w:t>重点领域管理</w:t>
      </w:r>
    </w:p>
    <w:p w:rsidR="00033880" w:rsidRPr="00E6590F" w:rsidRDefault="00033880" w:rsidP="00033880">
      <w:pPr>
        <w:pStyle w:val="affd"/>
        <w:numPr>
          <w:ilvl w:val="0"/>
          <w:numId w:val="0"/>
        </w:numPr>
        <w:spacing w:before="156" w:after="156"/>
        <w:rPr>
          <w:rFonts w:ascii="宋体" w:eastAsia="宋体" w:hAnsi="宋体"/>
        </w:rPr>
      </w:pPr>
      <w:r w:rsidRPr="00E6590F">
        <w:rPr>
          <w:rFonts w:ascii="宋体" w:eastAsia="宋体" w:hAnsi="宋体" w:hint="eastAsia"/>
        </w:rPr>
        <w:lastRenderedPageBreak/>
        <w:t>5.6.1</w:t>
      </w:r>
      <w:r w:rsidRPr="00E6590F">
        <w:rPr>
          <w:rFonts w:hAnsi="黑体" w:hint="eastAsia"/>
        </w:rPr>
        <w:t>消防安全</w:t>
      </w:r>
    </w:p>
    <w:p w:rsidR="00033880" w:rsidRPr="00E6590F" w:rsidRDefault="00033880" w:rsidP="009F697F">
      <w:pPr>
        <w:tabs>
          <w:tab w:val="left" w:pos="1373"/>
        </w:tabs>
        <w:spacing w:line="48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.1用火、动火</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.1.1</w:t>
      </w:r>
      <w:r w:rsidR="009F697F" w:rsidRPr="00E6590F">
        <w:rPr>
          <w:rFonts w:ascii="宋体" w:hAnsi="宋体"/>
        </w:rPr>
        <w:t>医疗</w:t>
      </w:r>
      <w:r w:rsidRPr="00E6590F">
        <w:rPr>
          <w:rFonts w:ascii="宋体" w:hAnsi="宋体"/>
        </w:rPr>
        <w:t>机构应建立用火、动火安全管理制度，并应明确用火、动火管理的责任部门和责任人，用火、动火的审批范围、程序和要求等内容。动火审批应经消防安全责任人签字同意方可进行。</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.1.2</w:t>
      </w:r>
      <w:r w:rsidRPr="00E6590F">
        <w:rPr>
          <w:rFonts w:ascii="宋体" w:hAnsi="宋体"/>
        </w:rPr>
        <w:t>用火、动火安全管理应符合下列要求：</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——禁止在运营区域进行动火作业；</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——需要动火作业的区域，应与运营区域进行防火分隔，严格将动火作业限制在防火分隔区域内，并加强消防安全现场监管；</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——电气焊等明火作业前，实施动火的部门和人员应按照制度规定办理动火审批手续，清除可燃、易燃物品，配置灭火器材，落实现场监护人和安全措施，在确认无火灾、爆炸危险后方可动火作业。</w:t>
      </w:r>
    </w:p>
    <w:p w:rsidR="00033880" w:rsidRPr="00E6590F" w:rsidRDefault="00033880" w:rsidP="009F697F">
      <w:pPr>
        <w:tabs>
          <w:tab w:val="left" w:pos="1373"/>
        </w:tabs>
        <w:spacing w:line="48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.2安全疏散设施</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.2.1</w:t>
      </w:r>
      <w:r w:rsidR="009F697F" w:rsidRPr="00E6590F">
        <w:rPr>
          <w:rFonts w:ascii="宋体" w:hAnsi="宋体"/>
        </w:rPr>
        <w:t>医疗</w:t>
      </w:r>
      <w:r w:rsidRPr="00E6590F">
        <w:rPr>
          <w:rFonts w:ascii="宋体" w:hAnsi="宋体"/>
        </w:rPr>
        <w:t>机构人员密集场所、病房内的房门或床头及病房公共区域的明显位置应设置安全疏散指示图，指示图上应标明疏散路线、疏散方向、安全出口位置及人员所在位置和必要的文字说明。</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.2.2</w:t>
      </w:r>
      <w:r w:rsidR="009F697F" w:rsidRPr="00E6590F">
        <w:rPr>
          <w:rFonts w:ascii="宋体" w:hAnsi="宋体"/>
        </w:rPr>
        <w:t>医疗</w:t>
      </w:r>
      <w:r w:rsidRPr="00E6590F">
        <w:rPr>
          <w:rFonts w:ascii="宋体" w:hAnsi="宋体"/>
        </w:rPr>
        <w:t>机构建筑内的疏散走道、安全出口应保持畅通，疏散门和楼梯间的门不应被闭锁，禁止占用、堵塞疏散走道和楼梯间，安全出口、疏散走道、疏散楼梯和救援窗口上不应安装栅栏；当确需控制人员出入或设置门禁系统时，应采取措施使之能在火灾时开启或无需管理人员帮助即能从内部向疏散方向开启。</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.2.3</w:t>
      </w:r>
      <w:r w:rsidRPr="00E6590F">
        <w:rPr>
          <w:rFonts w:ascii="宋体" w:hAnsi="宋体"/>
        </w:rPr>
        <w:t>常闭式防火门应保持关闭，且门扇上应有“常闭式防火门，请保持关闭”的明显标识。走道等部位因使用需求设置的常</w:t>
      </w:r>
      <w:proofErr w:type="gramStart"/>
      <w:r w:rsidRPr="00E6590F">
        <w:rPr>
          <w:rFonts w:ascii="宋体" w:hAnsi="宋体"/>
        </w:rPr>
        <w:t>开式</w:t>
      </w:r>
      <w:proofErr w:type="gramEnd"/>
      <w:r w:rsidRPr="00E6590F">
        <w:rPr>
          <w:rFonts w:ascii="宋体" w:hAnsi="宋体"/>
        </w:rPr>
        <w:t>防火门，应保证其火灾时能自动关闭；自动和手动关闭的装置应完好有效。</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.2.4</w:t>
      </w:r>
      <w:r w:rsidRPr="00E6590F">
        <w:rPr>
          <w:rFonts w:ascii="宋体" w:hAnsi="宋体"/>
        </w:rPr>
        <w:t>疏散方向指示、疏散出口及安全出口等标志灯应设在醒目位置，应保证人员在疏散路径的任何位置、在人员密集场所的任何位置都能看到标志灯。标志灯、应急照明灯及备用照明灯的设置、照度和维护应符合GB51309的规定。</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.2.5</w:t>
      </w:r>
      <w:r w:rsidRPr="00E6590F">
        <w:rPr>
          <w:rFonts w:ascii="宋体" w:hAnsi="宋体"/>
        </w:rPr>
        <w:t>避难层（间）、避难走道不应挪作他用，封闭楼梯间、防烟楼梯间及其前室的门应保持完好，门上明显位置应设置提示正确启闭状态的标识。</w:t>
      </w:r>
    </w:p>
    <w:p w:rsidR="00033880" w:rsidRPr="00E6590F" w:rsidRDefault="00033880" w:rsidP="009F697F">
      <w:pPr>
        <w:tabs>
          <w:tab w:val="left" w:pos="1373"/>
        </w:tabs>
        <w:spacing w:line="48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.3消防重点部位</w:t>
      </w:r>
    </w:p>
    <w:p w:rsidR="00033880" w:rsidRPr="00E6590F" w:rsidRDefault="009F697F" w:rsidP="00033880">
      <w:pPr>
        <w:tabs>
          <w:tab w:val="left" w:pos="1373"/>
        </w:tabs>
        <w:spacing w:line="240" w:lineRule="auto"/>
        <w:rPr>
          <w:rFonts w:ascii="宋体" w:hAnsi="宋体"/>
        </w:rPr>
      </w:pPr>
      <w:r w:rsidRPr="00E6590F">
        <w:rPr>
          <w:rFonts w:ascii="宋体" w:hAnsi="宋体" w:hint="eastAsia"/>
        </w:rPr>
        <w:t>5.6.1.3.1</w:t>
      </w:r>
      <w:r w:rsidR="00033880" w:rsidRPr="00E6590F">
        <w:rPr>
          <w:rFonts w:ascii="宋体" w:hAnsi="宋体"/>
        </w:rPr>
        <w:t>门诊楼、病房楼、医技楼和集体宿舍等人员密集场所的消防安全管理应符合GB/T 40248的要求。</w:t>
      </w:r>
    </w:p>
    <w:p w:rsidR="00033880" w:rsidRPr="00E6590F" w:rsidRDefault="00033880" w:rsidP="00033880">
      <w:pPr>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.3.2</w:t>
      </w:r>
      <w:r w:rsidR="009F697F" w:rsidRPr="00E6590F">
        <w:rPr>
          <w:rFonts w:ascii="宋体" w:hAnsi="宋体"/>
        </w:rPr>
        <w:t>医疗</w:t>
      </w:r>
      <w:r w:rsidRPr="00E6590F">
        <w:rPr>
          <w:rFonts w:ascii="宋体" w:hAnsi="宋体"/>
        </w:rPr>
        <w:t>机构应将下列部位确定为消防安全重点部位：</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——容易发生火灾的部位，包括但不限于药品</w:t>
      </w:r>
      <w:r w:rsidR="002D1062" w:rsidRPr="00E6590F">
        <w:rPr>
          <w:rFonts w:ascii="宋体" w:hAnsi="宋体"/>
        </w:rPr>
        <w:t>耗材</w:t>
      </w:r>
      <w:r w:rsidRPr="00E6590F">
        <w:rPr>
          <w:rFonts w:ascii="宋体" w:hAnsi="宋体"/>
        </w:rPr>
        <w:t>库房、实验室、供氧站、高压氧舱、胶片室、锅炉房、厨房、被服库、变配电室等；</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——发生火灾时危害较大的部位，包括但不限于住院部、门诊部、急诊部、手术部、贵重设备室、病案资料库等；</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——对消防安全有重大影响的部位，包括但不限于消防控制室、固定灭火系统的设备房、消防水泵房、发电机房等。</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.3.3</w:t>
      </w:r>
      <w:r w:rsidRPr="00E6590F">
        <w:rPr>
          <w:rFonts w:ascii="宋体" w:hAnsi="宋体"/>
        </w:rPr>
        <w:t>消防安全重点部位应设置明显的标志，标明“消防安全重点部位”及其消防安全责任人，落实相应管理规定，并应符合下列规定：</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——根据实际需要配备相应的灭火器材、装备和个人防护器材；</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t>——制定和完善事故应急处置操作程序；</w:t>
      </w:r>
    </w:p>
    <w:p w:rsidR="00033880" w:rsidRPr="00E6590F" w:rsidRDefault="00033880" w:rsidP="00033880">
      <w:pPr>
        <w:tabs>
          <w:tab w:val="left" w:pos="1373"/>
        </w:tabs>
        <w:spacing w:line="240" w:lineRule="auto"/>
        <w:ind w:firstLineChars="200" w:firstLine="420"/>
        <w:rPr>
          <w:rFonts w:ascii="宋体" w:hAnsi="宋体"/>
        </w:rPr>
      </w:pPr>
      <w:r w:rsidRPr="00E6590F">
        <w:rPr>
          <w:rFonts w:ascii="宋体" w:hAnsi="宋体"/>
        </w:rPr>
        <w:lastRenderedPageBreak/>
        <w:t>——每日进行防火巡查，每月定期开展防火检查。</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.3.4</w:t>
      </w:r>
      <w:r w:rsidRPr="00E6590F">
        <w:rPr>
          <w:rFonts w:ascii="宋体" w:hAnsi="宋体"/>
        </w:rPr>
        <w:t>消防控制室应直通室外或安全出口，控制室入口处应设置明显的标志。消防控制室应确保消防设施及各种联动控制设备处于正常工作状态。消防控制室应执行24小时专人值班制度，每班不应少于2人</w:t>
      </w:r>
      <w:r w:rsidR="00FE176E" w:rsidRPr="00E6590F">
        <w:rPr>
          <w:rFonts w:ascii="宋体" w:hAnsi="宋体" w:hint="eastAsia"/>
        </w:rPr>
        <w:t>并规范持证上岗</w:t>
      </w:r>
      <w:r w:rsidRPr="00E6590F">
        <w:rPr>
          <w:rFonts w:ascii="宋体" w:hAnsi="宋体"/>
        </w:rPr>
        <w:t>，做好消防控制室的火警、故障记录和值班记录，消防控制室的值班人员应每两小时记录一次值班情况，值班记录应完整、字迹清晰、保存完好。</w:t>
      </w:r>
    </w:p>
    <w:p w:rsidR="00033880" w:rsidRPr="00E6590F" w:rsidRDefault="00033880" w:rsidP="009F697F">
      <w:pPr>
        <w:tabs>
          <w:tab w:val="left" w:pos="1373"/>
        </w:tabs>
        <w:spacing w:line="48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.4消防设施和消防产品</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.4.1</w:t>
      </w:r>
      <w:r w:rsidR="00FE176E" w:rsidRPr="00E6590F">
        <w:rPr>
          <w:rFonts w:ascii="宋体" w:hAnsi="宋体"/>
        </w:rPr>
        <w:t>医疗</w:t>
      </w:r>
      <w:r w:rsidRPr="00E6590F">
        <w:rPr>
          <w:rFonts w:ascii="宋体" w:hAnsi="宋体"/>
        </w:rPr>
        <w:t>机构消防设施的设计、施工、验收、使用和检查维护维修，应符合GB55036</w:t>
      </w:r>
      <w:r w:rsidR="002D1062" w:rsidRPr="00E6590F">
        <w:rPr>
          <w:rFonts w:ascii="宋体" w:hAnsi="宋体" w:hint="eastAsia"/>
        </w:rPr>
        <w:t>和《消防设施通用规范》GB 55036-2022</w:t>
      </w:r>
      <w:r w:rsidRPr="00E6590F">
        <w:rPr>
          <w:rFonts w:ascii="宋体" w:hAnsi="宋体"/>
        </w:rPr>
        <w:t>的要求。</w:t>
      </w:r>
    </w:p>
    <w:p w:rsidR="00033880" w:rsidRPr="00E6590F" w:rsidRDefault="00033880" w:rsidP="00033880">
      <w:pPr>
        <w:tabs>
          <w:tab w:val="left" w:pos="1373"/>
        </w:tabs>
        <w:spacing w:line="240" w:lineRule="auto"/>
        <w:rPr>
          <w:rFonts w:ascii="宋体" w:hAnsi="宋体"/>
        </w:rPr>
      </w:pPr>
      <w:r w:rsidRPr="00E6590F">
        <w:rPr>
          <w:rFonts w:ascii="宋体" w:hAnsi="宋体" w:hint="eastAsia"/>
        </w:rPr>
        <w:t>5.6.</w:t>
      </w:r>
      <w:r w:rsidR="009F697F" w:rsidRPr="00E6590F">
        <w:rPr>
          <w:rFonts w:ascii="宋体" w:hAnsi="宋体" w:hint="eastAsia"/>
        </w:rPr>
        <w:t>1</w:t>
      </w:r>
      <w:r w:rsidRPr="00E6590F">
        <w:rPr>
          <w:rFonts w:ascii="宋体" w:hAnsi="宋体" w:hint="eastAsia"/>
        </w:rPr>
        <w:t>.4.2</w:t>
      </w:r>
      <w:r w:rsidR="00FE176E" w:rsidRPr="00E6590F">
        <w:rPr>
          <w:rFonts w:ascii="宋体" w:hAnsi="宋体"/>
        </w:rPr>
        <w:t>医疗</w:t>
      </w:r>
      <w:r w:rsidRPr="00E6590F">
        <w:rPr>
          <w:rFonts w:ascii="宋体" w:hAnsi="宋体"/>
        </w:rPr>
        <w:t>机构新建、改建</w:t>
      </w:r>
      <w:r w:rsidR="00B82110" w:rsidRPr="00E6590F">
        <w:rPr>
          <w:rFonts w:ascii="宋体" w:hAnsi="宋体"/>
        </w:rPr>
        <w:t>、扩建</w:t>
      </w:r>
      <w:r w:rsidRPr="00E6590F">
        <w:rPr>
          <w:rFonts w:ascii="宋体" w:hAnsi="宋体"/>
        </w:rPr>
        <w:t>和内部装修项目的消防设施应向相关主管部门申报，通过消防设计审核和消防验收后方可投入使用。</w:t>
      </w:r>
    </w:p>
    <w:p w:rsidR="00FE176E" w:rsidRPr="00E6590F" w:rsidRDefault="00FE176E" w:rsidP="00033880">
      <w:pPr>
        <w:tabs>
          <w:tab w:val="left" w:pos="1373"/>
        </w:tabs>
        <w:spacing w:line="240" w:lineRule="auto"/>
        <w:rPr>
          <w:rFonts w:ascii="宋体" w:hAnsi="宋体"/>
        </w:rPr>
      </w:pPr>
      <w:r w:rsidRPr="00E6590F">
        <w:rPr>
          <w:rFonts w:ascii="宋体" w:hAnsi="宋体" w:hint="eastAsia"/>
        </w:rPr>
        <w:t>5.6.1.4.3医疗机构高层病房楼二层以上的病房楼层和洁净手术部位应逐层设置避难间，避难间</w:t>
      </w:r>
      <w:r w:rsidR="00B76841" w:rsidRPr="00E6590F">
        <w:rPr>
          <w:rFonts w:ascii="宋体" w:hAnsi="宋体" w:hint="eastAsia"/>
        </w:rPr>
        <w:t>大小应符合（按固定床位数和工作人员总数计算）不低于5人/平方米要求，按规定做好防火分隔，配备水源</w:t>
      </w:r>
      <w:r w:rsidR="00DF457A" w:rsidRPr="00E6590F">
        <w:rPr>
          <w:rFonts w:ascii="宋体" w:hAnsi="宋体" w:hint="eastAsia"/>
        </w:rPr>
        <w:t>、逃生器材和消防广播、消防电话等。</w:t>
      </w:r>
    </w:p>
    <w:p w:rsidR="00033880" w:rsidRPr="00E6590F" w:rsidRDefault="00FE176E" w:rsidP="00033880">
      <w:pPr>
        <w:tabs>
          <w:tab w:val="left" w:pos="1373"/>
        </w:tabs>
        <w:spacing w:line="240" w:lineRule="auto"/>
        <w:rPr>
          <w:rFonts w:ascii="宋体" w:hAnsi="宋体"/>
        </w:rPr>
      </w:pPr>
      <w:r w:rsidRPr="00E6590F">
        <w:rPr>
          <w:rFonts w:ascii="宋体" w:hAnsi="宋体" w:hint="eastAsia"/>
        </w:rPr>
        <w:t>5.6.1.4.4</w:t>
      </w:r>
      <w:r w:rsidR="00DF457A" w:rsidRPr="00E6590F">
        <w:rPr>
          <w:rFonts w:ascii="宋体" w:hAnsi="宋体" w:hint="eastAsia"/>
        </w:rPr>
        <w:t xml:space="preserve"> </w:t>
      </w:r>
      <w:r w:rsidRPr="00E6590F">
        <w:rPr>
          <w:rFonts w:ascii="宋体" w:hAnsi="宋体"/>
        </w:rPr>
        <w:t>医疗</w:t>
      </w:r>
      <w:r w:rsidR="00033880" w:rsidRPr="00E6590F">
        <w:rPr>
          <w:rFonts w:ascii="宋体" w:hAnsi="宋体"/>
        </w:rPr>
        <w:t>机构应使用合格的消防产品，依据国家相关规定、标准要求，足额配置灭火器</w:t>
      </w:r>
      <w:r w:rsidR="002D1062" w:rsidRPr="00E6590F">
        <w:rPr>
          <w:rFonts w:ascii="宋体" w:hAnsi="宋体" w:hint="eastAsia"/>
        </w:rPr>
        <w:t>且符合GB50140要求</w:t>
      </w:r>
      <w:r w:rsidR="00033880" w:rsidRPr="00E6590F">
        <w:rPr>
          <w:rFonts w:ascii="宋体" w:hAnsi="宋体"/>
        </w:rPr>
        <w:t>，灭火器至少每月检查一次，涉及到地下室、锅炉房等应</w:t>
      </w:r>
      <w:r w:rsidR="00F16AB2" w:rsidRPr="00E6590F">
        <w:rPr>
          <w:rFonts w:ascii="宋体" w:hAnsi="宋体" w:hint="eastAsia"/>
        </w:rPr>
        <w:t>每</w:t>
      </w:r>
      <w:r w:rsidR="00033880" w:rsidRPr="00E6590F">
        <w:rPr>
          <w:rFonts w:ascii="宋体" w:hAnsi="宋体"/>
        </w:rPr>
        <w:t>半月检查一次，并形成记录。</w:t>
      </w:r>
      <w:r w:rsidR="00DF457A" w:rsidRPr="00E6590F">
        <w:rPr>
          <w:rFonts w:ascii="宋体" w:hAnsi="宋体"/>
        </w:rPr>
        <w:t>并</w:t>
      </w:r>
      <w:r w:rsidR="00DF457A" w:rsidRPr="00E6590F">
        <w:rPr>
          <w:rFonts w:ascii="宋体" w:hAnsi="宋体" w:hint="eastAsia"/>
        </w:rPr>
        <w:t>按照床位数及值班岗位数配备防烟面罩。</w:t>
      </w:r>
    </w:p>
    <w:p w:rsidR="00033880" w:rsidRPr="00E6590F" w:rsidRDefault="00DF457A" w:rsidP="00033880">
      <w:pPr>
        <w:tabs>
          <w:tab w:val="left" w:pos="1373"/>
        </w:tabs>
        <w:spacing w:line="240" w:lineRule="auto"/>
        <w:rPr>
          <w:rFonts w:ascii="宋体" w:hAnsi="宋体"/>
        </w:rPr>
      </w:pPr>
      <w:r w:rsidRPr="00E6590F">
        <w:rPr>
          <w:rFonts w:ascii="宋体" w:hAnsi="宋体" w:hint="eastAsia"/>
        </w:rPr>
        <w:t>5.6.1.4.5</w:t>
      </w:r>
      <w:r w:rsidR="00FE176E" w:rsidRPr="00E6590F">
        <w:rPr>
          <w:rFonts w:ascii="宋体" w:hAnsi="宋体"/>
        </w:rPr>
        <w:t>医疗</w:t>
      </w:r>
      <w:r w:rsidR="00033880" w:rsidRPr="00E6590F">
        <w:rPr>
          <w:rFonts w:ascii="宋体" w:hAnsi="宋体"/>
        </w:rPr>
        <w:t>机构应定期对建筑消防设施、器材进行巡查、单项检查、联动检查，做好维护保养。消防安全重点部位应每日进行一次建筑消防设施、器材巡查；其他部位，每周应至少进行一次。建筑消防设施巡查，应明确各类建筑消防设施、器材的巡查部位和内容。</w:t>
      </w:r>
    </w:p>
    <w:p w:rsidR="00033880" w:rsidRPr="00E6590F" w:rsidRDefault="00DF457A" w:rsidP="00033880">
      <w:pPr>
        <w:tabs>
          <w:tab w:val="left" w:pos="1373"/>
        </w:tabs>
        <w:spacing w:line="240" w:lineRule="auto"/>
        <w:rPr>
          <w:rFonts w:ascii="宋体" w:hAnsi="宋体"/>
        </w:rPr>
      </w:pPr>
      <w:r w:rsidRPr="00E6590F">
        <w:rPr>
          <w:rFonts w:ascii="宋体" w:hAnsi="宋体" w:hint="eastAsia"/>
        </w:rPr>
        <w:t>5.6.1.4.6</w:t>
      </w:r>
      <w:r w:rsidR="00FE176E" w:rsidRPr="00E6590F">
        <w:rPr>
          <w:rFonts w:ascii="宋体" w:hAnsi="宋体"/>
        </w:rPr>
        <w:t>医疗</w:t>
      </w:r>
      <w:r w:rsidR="00033880" w:rsidRPr="00E6590F">
        <w:rPr>
          <w:rFonts w:ascii="宋体" w:hAnsi="宋体"/>
        </w:rPr>
        <w:t>机构建筑消防设施的电源开关、管道阀门，均应指示正常运行位置，并正确标识开/关的状态；对需要保持常开或常</w:t>
      </w:r>
      <w:proofErr w:type="gramStart"/>
      <w:r w:rsidR="00033880" w:rsidRPr="00E6590F">
        <w:rPr>
          <w:rFonts w:ascii="宋体" w:hAnsi="宋体"/>
        </w:rPr>
        <w:t>闭状态</w:t>
      </w:r>
      <w:proofErr w:type="gramEnd"/>
      <w:r w:rsidR="00033880" w:rsidRPr="00E6590F">
        <w:rPr>
          <w:rFonts w:ascii="宋体" w:hAnsi="宋体"/>
        </w:rPr>
        <w:t>的阀门，应采取铅封、标识等限位措施。每月应手</w:t>
      </w:r>
      <w:proofErr w:type="gramStart"/>
      <w:r w:rsidR="00033880" w:rsidRPr="00E6590F">
        <w:rPr>
          <w:rFonts w:ascii="宋体" w:hAnsi="宋体"/>
        </w:rPr>
        <w:t>动启动</w:t>
      </w:r>
      <w:proofErr w:type="gramEnd"/>
      <w:r w:rsidR="00033880" w:rsidRPr="00E6590F">
        <w:rPr>
          <w:rFonts w:ascii="宋体" w:hAnsi="宋体"/>
        </w:rPr>
        <w:t>消防水泵运转一次，每周应模拟消防水泵自动控制的条件自动启动消防水泵一次，消防设施维护保养应符合GB 50974的规定。</w:t>
      </w:r>
    </w:p>
    <w:p w:rsidR="00DF457A" w:rsidRPr="00E6590F" w:rsidRDefault="00DF457A" w:rsidP="00DF457A">
      <w:pPr>
        <w:tabs>
          <w:tab w:val="left" w:pos="1373"/>
        </w:tabs>
        <w:spacing w:line="240" w:lineRule="auto"/>
        <w:rPr>
          <w:rFonts w:ascii="宋体" w:hAnsi="宋体"/>
        </w:rPr>
      </w:pPr>
      <w:r w:rsidRPr="00E6590F">
        <w:rPr>
          <w:rFonts w:ascii="宋体" w:hAnsi="宋体" w:hint="eastAsia"/>
        </w:rPr>
        <w:t>5.6.1.4.6</w:t>
      </w:r>
      <w:r w:rsidRPr="00E6590F">
        <w:rPr>
          <w:rFonts w:ascii="宋体" w:hAnsi="宋体"/>
        </w:rPr>
        <w:t>微型消防站、志愿消防队建设和管理，应符合</w:t>
      </w:r>
      <w:r w:rsidR="000D0951" w:rsidRPr="00E6590F">
        <w:rPr>
          <w:rFonts w:ascii="宋体" w:hAnsi="宋体" w:hint="eastAsia"/>
        </w:rPr>
        <w:t>DB32/T4444</w:t>
      </w:r>
      <w:r w:rsidRPr="00E6590F">
        <w:rPr>
          <w:rFonts w:ascii="宋体" w:hAnsi="宋体"/>
        </w:rPr>
        <w:t>的要求。</w:t>
      </w:r>
    </w:p>
    <w:p w:rsidR="00F76685" w:rsidRPr="00E6590F" w:rsidRDefault="00033880" w:rsidP="00F76685">
      <w:pPr>
        <w:tabs>
          <w:tab w:val="left" w:pos="1373"/>
        </w:tabs>
        <w:spacing w:line="480" w:lineRule="auto"/>
        <w:rPr>
          <w:rFonts w:ascii="宋体" w:hAnsi="宋体"/>
        </w:rPr>
      </w:pPr>
      <w:r w:rsidRPr="00E6590F">
        <w:rPr>
          <w:rFonts w:ascii="宋体" w:hAnsi="宋体" w:hint="eastAsia"/>
        </w:rPr>
        <w:t>5.6.2</w:t>
      </w:r>
      <w:r w:rsidR="00F76685" w:rsidRPr="00E6590F">
        <w:rPr>
          <w:rFonts w:ascii="黑体" w:eastAsia="黑体" w:hAnsi="黑体" w:hint="eastAsia"/>
        </w:rPr>
        <w:t>危险化学品</w:t>
      </w:r>
    </w:p>
    <w:p w:rsidR="00F76685" w:rsidRPr="00E6590F" w:rsidRDefault="00B82110" w:rsidP="00F76685">
      <w:pPr>
        <w:tabs>
          <w:tab w:val="left" w:pos="1373"/>
        </w:tabs>
        <w:spacing w:line="240" w:lineRule="auto"/>
        <w:rPr>
          <w:rFonts w:ascii="宋体" w:hAnsi="宋体"/>
        </w:rPr>
      </w:pPr>
      <w:r>
        <w:rPr>
          <w:rFonts w:ascii="宋体" w:hAnsi="宋体" w:hint="eastAsia"/>
        </w:rPr>
        <w:t>5.6.2.</w:t>
      </w:r>
      <w:r w:rsidR="00F76685" w:rsidRPr="00E6590F">
        <w:rPr>
          <w:rFonts w:ascii="宋体" w:hAnsi="宋体" w:hint="eastAsia"/>
        </w:rPr>
        <w:t>1</w:t>
      </w:r>
      <w:r w:rsidR="00FE176E" w:rsidRPr="00E6590F">
        <w:rPr>
          <w:rFonts w:ascii="宋体" w:hAnsi="宋体"/>
        </w:rPr>
        <w:t>医疗</w:t>
      </w:r>
      <w:r w:rsidR="00F76685" w:rsidRPr="00E6590F">
        <w:rPr>
          <w:rFonts w:ascii="宋体" w:hAnsi="宋体"/>
        </w:rPr>
        <w:t>机构应建立并实施危险化学品管理规范，以保证化学品特别是危险化学品在审批、采购、储存、使用和废弃的全流程中保持安全状态，避免危害人体健康以及防止发生污染事故。危险化学品储存和使用有关的特殊作业，应参照GB30871的规定执行。</w:t>
      </w:r>
    </w:p>
    <w:p w:rsidR="00F76685" w:rsidRPr="00E6590F" w:rsidRDefault="00B82110" w:rsidP="00F76685">
      <w:pPr>
        <w:spacing w:line="240" w:lineRule="auto"/>
        <w:rPr>
          <w:rFonts w:ascii="宋体" w:hAnsi="宋体"/>
        </w:rPr>
      </w:pPr>
      <w:r>
        <w:rPr>
          <w:rFonts w:ascii="宋体" w:hAnsi="宋体" w:hint="eastAsia"/>
        </w:rPr>
        <w:t>5.6.2</w:t>
      </w:r>
      <w:r w:rsidR="00F76685" w:rsidRPr="00E6590F">
        <w:rPr>
          <w:rFonts w:ascii="宋体" w:hAnsi="宋体" w:hint="eastAsia"/>
        </w:rPr>
        <w:t>.2</w:t>
      </w:r>
      <w:r w:rsidR="00FE176E" w:rsidRPr="00E6590F">
        <w:rPr>
          <w:rFonts w:ascii="宋体" w:hAnsi="宋体"/>
        </w:rPr>
        <w:t>医疗</w:t>
      </w:r>
      <w:r w:rsidR="00F76685" w:rsidRPr="00E6590F">
        <w:rPr>
          <w:rFonts w:ascii="宋体" w:hAnsi="宋体"/>
        </w:rPr>
        <w:t>机构危险化学品应当储存在专用仓库、专用场地或者专用储存室（统称专用仓库）内，并有专人负责管理。剧毒化学品以及储存数量构成重大危险源的危险化学品，应当在专用仓库内单独存放，并实行双人收发、双人保管制度。</w:t>
      </w:r>
    </w:p>
    <w:p w:rsidR="00F76685" w:rsidRPr="00E6590F" w:rsidRDefault="00B82110" w:rsidP="00F76685">
      <w:pPr>
        <w:spacing w:line="240" w:lineRule="auto"/>
        <w:rPr>
          <w:rFonts w:ascii="宋体" w:hAnsi="宋体"/>
        </w:rPr>
      </w:pPr>
      <w:r>
        <w:rPr>
          <w:rFonts w:ascii="宋体" w:hAnsi="宋体" w:hint="eastAsia"/>
        </w:rPr>
        <w:t>5.6.2</w:t>
      </w:r>
      <w:r w:rsidR="00F76685" w:rsidRPr="00E6590F">
        <w:rPr>
          <w:rFonts w:ascii="宋体" w:hAnsi="宋体" w:hint="eastAsia"/>
        </w:rPr>
        <w:t>.3</w:t>
      </w:r>
      <w:r w:rsidR="00F76685" w:rsidRPr="00E6590F">
        <w:rPr>
          <w:rFonts w:ascii="宋体" w:hAnsi="宋体"/>
        </w:rPr>
        <w:t>危险化学品专用仓库不得与病房和集体宿舍设置在同一建筑内，并应与病房和集体宿舍保持安全距离。</w:t>
      </w:r>
    </w:p>
    <w:p w:rsidR="00F76685" w:rsidRPr="00E6590F" w:rsidRDefault="00B82110" w:rsidP="00F76685">
      <w:pPr>
        <w:spacing w:line="240" w:lineRule="auto"/>
        <w:rPr>
          <w:rFonts w:ascii="宋体" w:hAnsi="宋体"/>
        </w:rPr>
      </w:pPr>
      <w:r>
        <w:rPr>
          <w:rFonts w:ascii="宋体" w:hAnsi="宋体" w:hint="eastAsia"/>
        </w:rPr>
        <w:t>5.6.2</w:t>
      </w:r>
      <w:r w:rsidR="00F76685" w:rsidRPr="00E6590F">
        <w:rPr>
          <w:rFonts w:ascii="宋体" w:hAnsi="宋体" w:hint="eastAsia"/>
        </w:rPr>
        <w:t>.4</w:t>
      </w:r>
      <w:r w:rsidR="00F76685" w:rsidRPr="00E6590F">
        <w:rPr>
          <w:rFonts w:ascii="宋体" w:hAnsi="宋体"/>
        </w:rPr>
        <w:t>危险化学品储存</w:t>
      </w:r>
      <w:proofErr w:type="gramStart"/>
      <w:r w:rsidR="00F76685" w:rsidRPr="00E6590F">
        <w:rPr>
          <w:rFonts w:ascii="宋体" w:hAnsi="宋体"/>
        </w:rPr>
        <w:t>配存应</w:t>
      </w:r>
      <w:proofErr w:type="gramEnd"/>
      <w:r w:rsidR="00F76685" w:rsidRPr="00E6590F">
        <w:rPr>
          <w:rFonts w:ascii="宋体" w:hAnsi="宋体"/>
        </w:rPr>
        <w:t>符合GB15603的规定其化学品安全技术说明书的要求，下列为典型的危险化学品储存禁忌：</w:t>
      </w:r>
    </w:p>
    <w:p w:rsidR="00F76685" w:rsidRPr="00E6590F" w:rsidRDefault="00F76685" w:rsidP="00F76685">
      <w:pPr>
        <w:tabs>
          <w:tab w:val="left" w:pos="1373"/>
        </w:tabs>
        <w:spacing w:line="240" w:lineRule="auto"/>
        <w:ind w:firstLineChars="200" w:firstLine="420"/>
        <w:rPr>
          <w:rFonts w:ascii="宋体" w:hAnsi="宋体"/>
        </w:rPr>
      </w:pPr>
      <w:r w:rsidRPr="00E6590F">
        <w:rPr>
          <w:rFonts w:ascii="宋体" w:hAnsi="宋体"/>
        </w:rPr>
        <w:t>——强酸与强碱不能混存混放；</w:t>
      </w:r>
    </w:p>
    <w:p w:rsidR="00F76685" w:rsidRPr="00E6590F" w:rsidRDefault="00F76685" w:rsidP="00F76685">
      <w:pPr>
        <w:tabs>
          <w:tab w:val="left" w:pos="1373"/>
        </w:tabs>
        <w:spacing w:line="240" w:lineRule="auto"/>
        <w:ind w:firstLineChars="200" w:firstLine="420"/>
        <w:rPr>
          <w:rFonts w:ascii="宋体" w:hAnsi="宋体"/>
        </w:rPr>
      </w:pPr>
      <w:r w:rsidRPr="00E6590F">
        <w:rPr>
          <w:rFonts w:ascii="宋体" w:hAnsi="宋体"/>
        </w:rPr>
        <w:t>——易燃液体与强氧化剂不能混存混放；</w:t>
      </w:r>
    </w:p>
    <w:p w:rsidR="00F76685" w:rsidRPr="00E6590F" w:rsidRDefault="00F76685" w:rsidP="00F76685">
      <w:pPr>
        <w:tabs>
          <w:tab w:val="left" w:pos="1373"/>
        </w:tabs>
        <w:spacing w:line="240" w:lineRule="auto"/>
        <w:ind w:firstLineChars="200" w:firstLine="420"/>
        <w:rPr>
          <w:rFonts w:ascii="宋体" w:hAnsi="宋体"/>
        </w:rPr>
      </w:pPr>
      <w:r w:rsidRPr="00E6590F">
        <w:rPr>
          <w:rFonts w:ascii="宋体" w:hAnsi="宋体"/>
        </w:rPr>
        <w:t>——遇水易燃物质与含水溶液的物质不能混存混放；</w:t>
      </w:r>
    </w:p>
    <w:p w:rsidR="00F76685" w:rsidRPr="00E6590F" w:rsidRDefault="00F76685" w:rsidP="00F76685">
      <w:pPr>
        <w:tabs>
          <w:tab w:val="left" w:pos="1373"/>
        </w:tabs>
        <w:spacing w:line="240" w:lineRule="auto"/>
        <w:ind w:firstLineChars="200" w:firstLine="420"/>
        <w:rPr>
          <w:rFonts w:ascii="宋体" w:hAnsi="宋体"/>
        </w:rPr>
      </w:pPr>
      <w:r w:rsidRPr="00E6590F">
        <w:rPr>
          <w:rFonts w:ascii="宋体" w:hAnsi="宋体"/>
        </w:rPr>
        <w:t>——爆炸物与其他物质均不能混存混放。</w:t>
      </w:r>
    </w:p>
    <w:p w:rsidR="00F76685" w:rsidRPr="00E6590F" w:rsidRDefault="00B82110" w:rsidP="00F76685">
      <w:pPr>
        <w:spacing w:line="240" w:lineRule="auto"/>
        <w:rPr>
          <w:rFonts w:ascii="宋体" w:hAnsi="宋体"/>
        </w:rPr>
      </w:pPr>
      <w:r>
        <w:rPr>
          <w:rFonts w:ascii="宋体" w:hAnsi="宋体" w:hint="eastAsia"/>
        </w:rPr>
        <w:t>5.6.2</w:t>
      </w:r>
      <w:r w:rsidR="00F76685" w:rsidRPr="00E6590F">
        <w:rPr>
          <w:rFonts w:ascii="宋体" w:hAnsi="宋体" w:hint="eastAsia"/>
        </w:rPr>
        <w:t>.5</w:t>
      </w:r>
      <w:r w:rsidR="00F76685" w:rsidRPr="00E6590F">
        <w:rPr>
          <w:rFonts w:ascii="宋体" w:hAnsi="宋体"/>
        </w:rPr>
        <w:t>易燃易爆危险品储存应按性质分类存放，并设置明显的标志，注明品名、特性、防火措施和灭火方法。</w:t>
      </w:r>
    </w:p>
    <w:p w:rsidR="00F76685" w:rsidRPr="00E6590F" w:rsidRDefault="00B82110" w:rsidP="00F76685">
      <w:pPr>
        <w:spacing w:line="240" w:lineRule="auto"/>
        <w:rPr>
          <w:rFonts w:ascii="宋体" w:hAnsi="宋体"/>
        </w:rPr>
      </w:pPr>
      <w:r>
        <w:rPr>
          <w:rFonts w:ascii="宋体" w:hAnsi="宋体" w:hint="eastAsia"/>
        </w:rPr>
        <w:lastRenderedPageBreak/>
        <w:t>5.6.2</w:t>
      </w:r>
      <w:r w:rsidR="00F76685" w:rsidRPr="00E6590F">
        <w:rPr>
          <w:rFonts w:ascii="宋体" w:hAnsi="宋体" w:hint="eastAsia"/>
        </w:rPr>
        <w:t>.6</w:t>
      </w:r>
      <w:r w:rsidR="00F76685" w:rsidRPr="00E6590F">
        <w:rPr>
          <w:rFonts w:ascii="宋体" w:hAnsi="宋体"/>
        </w:rPr>
        <w:t>实验室使用易燃易爆危险化学品及其他危险化学品应存放在指定位置，并远离热源和可燃物，避免阳光直射。自燃危险化学品应单独存放，不应与其他试剂混放，且应放置在阴凉通风处。</w:t>
      </w:r>
    </w:p>
    <w:p w:rsidR="00F76685" w:rsidRPr="00E6590F" w:rsidRDefault="00B82110" w:rsidP="00F76685">
      <w:pPr>
        <w:spacing w:line="240" w:lineRule="auto"/>
        <w:rPr>
          <w:rFonts w:ascii="宋体" w:hAnsi="宋体"/>
        </w:rPr>
      </w:pPr>
      <w:r>
        <w:rPr>
          <w:rFonts w:ascii="宋体" w:hAnsi="宋体" w:hint="eastAsia"/>
        </w:rPr>
        <w:t>5.6.2</w:t>
      </w:r>
      <w:r w:rsidR="00F76685" w:rsidRPr="00E6590F">
        <w:rPr>
          <w:rFonts w:ascii="宋体" w:hAnsi="宋体" w:hint="eastAsia"/>
        </w:rPr>
        <w:t>.7</w:t>
      </w:r>
      <w:r w:rsidR="00F76685" w:rsidRPr="00E6590F">
        <w:rPr>
          <w:rFonts w:ascii="宋体" w:hAnsi="宋体"/>
        </w:rPr>
        <w:t>药品库房应分类存放药品。酒精等易燃易爆危险化学品应储存在专用库（箱）内，禁止储存在地下室，不应与其他药品混存。</w:t>
      </w:r>
    </w:p>
    <w:p w:rsidR="00F76685" w:rsidRPr="00E6590F" w:rsidRDefault="00B82110" w:rsidP="005D6524">
      <w:pPr>
        <w:spacing w:line="240" w:lineRule="auto"/>
        <w:rPr>
          <w:rFonts w:ascii="宋体" w:hAnsi="宋体"/>
        </w:rPr>
      </w:pPr>
      <w:r>
        <w:rPr>
          <w:rFonts w:ascii="宋体" w:hAnsi="宋体" w:hint="eastAsia"/>
        </w:rPr>
        <w:t>5.6.2</w:t>
      </w:r>
      <w:r w:rsidR="00F76685" w:rsidRPr="00E6590F">
        <w:rPr>
          <w:rFonts w:ascii="宋体" w:hAnsi="宋体" w:hint="eastAsia"/>
        </w:rPr>
        <w:t>.8</w:t>
      </w:r>
      <w:r w:rsidR="00F76685" w:rsidRPr="00E6590F">
        <w:rPr>
          <w:rFonts w:ascii="宋体" w:hAnsi="宋体"/>
        </w:rPr>
        <w:t>易燃易爆危险化学品使用后的废弃物应集中分类存放于安全区域，贴好标签，并交由指定部门统一处理。</w:t>
      </w:r>
    </w:p>
    <w:p w:rsidR="000D0951" w:rsidRPr="00E6590F" w:rsidRDefault="00B82110" w:rsidP="005D6524">
      <w:pPr>
        <w:spacing w:line="240" w:lineRule="auto"/>
        <w:rPr>
          <w:rFonts w:ascii="宋体" w:hAnsi="宋体"/>
        </w:rPr>
      </w:pPr>
      <w:r>
        <w:rPr>
          <w:rFonts w:ascii="宋体" w:hAnsi="宋体" w:hint="eastAsia"/>
        </w:rPr>
        <w:t>5.6.2</w:t>
      </w:r>
      <w:r w:rsidR="000D0951" w:rsidRPr="00E6590F">
        <w:rPr>
          <w:rFonts w:ascii="宋体" w:hAnsi="宋体" w:hint="eastAsia"/>
        </w:rPr>
        <w:t>.9医疗机构新增加制氧或者液氧、液氮储存等设施，需按照危化品管理要求，开展安全三同时工作，并制定安全生产事故应急预案。</w:t>
      </w:r>
    </w:p>
    <w:p w:rsidR="00F76685" w:rsidRPr="00E6590F" w:rsidRDefault="00F76685" w:rsidP="005D6524">
      <w:pPr>
        <w:pStyle w:val="affff6"/>
        <w:spacing w:line="480" w:lineRule="auto"/>
        <w:ind w:firstLineChars="0" w:firstLine="0"/>
        <w:rPr>
          <w:rFonts w:hAnsi="宋体"/>
          <w:noProof w:val="0"/>
        </w:rPr>
      </w:pPr>
      <w:r w:rsidRPr="00E6590F">
        <w:rPr>
          <w:rFonts w:hAnsi="宋体" w:hint="eastAsia"/>
          <w:noProof w:val="0"/>
        </w:rPr>
        <w:t xml:space="preserve">5.6.3 </w:t>
      </w:r>
      <w:r w:rsidRPr="00E6590F">
        <w:rPr>
          <w:rFonts w:ascii="黑体" w:eastAsia="黑体" w:hAnsi="黑体" w:hint="eastAsia"/>
        </w:rPr>
        <w:t>既有</w:t>
      </w:r>
      <w:r w:rsidRPr="00E6590F">
        <w:rPr>
          <w:rFonts w:ascii="黑体" w:eastAsia="黑体" w:hAnsi="黑体"/>
        </w:rPr>
        <w:t>建筑</w:t>
      </w:r>
    </w:p>
    <w:p w:rsidR="00F76685" w:rsidRPr="00E6590F" w:rsidRDefault="008C3F5C" w:rsidP="00F76685">
      <w:pPr>
        <w:pStyle w:val="affff6"/>
        <w:ind w:firstLineChars="0" w:firstLine="0"/>
        <w:rPr>
          <w:rFonts w:hAnsi="宋体"/>
          <w:noProof w:val="0"/>
        </w:rPr>
      </w:pPr>
      <w:r w:rsidRPr="00E6590F">
        <w:rPr>
          <w:rFonts w:hAnsi="宋体" w:hint="eastAsia"/>
          <w:noProof w:val="0"/>
        </w:rPr>
        <w:t>5.6.3.1医疗机构应确定所有既有建筑维护周期，并对其进行周期性检查和评估。维护期间应符合保障建筑的使用功能、维持建筑达到涉及工作年限和不得降低建筑的安全性与抗灾性能等基本规定。</w:t>
      </w:r>
    </w:p>
    <w:p w:rsidR="008C3F5C" w:rsidRPr="00E6590F" w:rsidRDefault="008C3F5C" w:rsidP="00F76685">
      <w:pPr>
        <w:pStyle w:val="affff6"/>
        <w:ind w:firstLineChars="0" w:firstLine="0"/>
        <w:rPr>
          <w:rFonts w:hAnsi="宋体"/>
          <w:noProof w:val="0"/>
        </w:rPr>
      </w:pPr>
      <w:r w:rsidRPr="00E6590F">
        <w:rPr>
          <w:rFonts w:hAnsi="宋体" w:hint="eastAsia"/>
          <w:noProof w:val="0"/>
        </w:rPr>
        <w:t>5.6.3.2医疗机构既有建筑未经批准不得擅自改动建筑物主体结构和改变使用功能。经建设部门批准进行的改造应符合满足改造后的建筑安全性需求、不得降低建筑的抗灾性能和不得降低建筑的耐久性等基本规定。</w:t>
      </w:r>
    </w:p>
    <w:p w:rsidR="00B648C3" w:rsidRPr="00E6590F" w:rsidRDefault="00B648C3" w:rsidP="00F76685">
      <w:pPr>
        <w:pStyle w:val="affff6"/>
        <w:ind w:firstLineChars="0" w:firstLine="0"/>
        <w:rPr>
          <w:rFonts w:hAnsi="宋体"/>
          <w:noProof w:val="0"/>
        </w:rPr>
      </w:pPr>
      <w:r w:rsidRPr="00E6590F">
        <w:rPr>
          <w:rFonts w:hAnsi="宋体" w:hint="eastAsia"/>
          <w:noProof w:val="0"/>
        </w:rPr>
        <w:t>5.6.3.3医疗机构应落实既有建筑管理主体责任，明确具体责任管理部门，强化专业人员管理。</w:t>
      </w:r>
    </w:p>
    <w:p w:rsidR="00B648C3" w:rsidRPr="00E6590F" w:rsidRDefault="00B648C3" w:rsidP="00F76685">
      <w:pPr>
        <w:pStyle w:val="affff6"/>
        <w:ind w:firstLineChars="0" w:firstLine="0"/>
        <w:rPr>
          <w:rFonts w:hAnsi="宋体"/>
          <w:noProof w:val="0"/>
        </w:rPr>
      </w:pPr>
      <w:r w:rsidRPr="00E6590F">
        <w:rPr>
          <w:rFonts w:hAnsi="宋体" w:hint="eastAsia"/>
          <w:noProof w:val="0"/>
        </w:rPr>
        <w:t>5.6.3.4对多次拆改、改变原使用功能的建筑物进行安全鉴定，对监测存在明显问题的建筑，要采取相应整改措施，确保内部结构稳定。</w:t>
      </w:r>
    </w:p>
    <w:p w:rsidR="00B648C3" w:rsidRPr="00E6590F" w:rsidRDefault="00B648C3" w:rsidP="00F76685">
      <w:pPr>
        <w:pStyle w:val="affff6"/>
        <w:ind w:firstLineChars="0" w:firstLine="0"/>
        <w:rPr>
          <w:rFonts w:hAnsi="宋体"/>
          <w:noProof w:val="0"/>
        </w:rPr>
      </w:pPr>
      <w:r w:rsidRPr="00E6590F">
        <w:rPr>
          <w:rFonts w:hAnsi="宋体" w:hint="eastAsia"/>
          <w:noProof w:val="0"/>
        </w:rPr>
        <w:t>5.6.3.5医疗机构要加强危房和老旧建筑的安全管理，对不符合居住、办公和工作条件的建筑要加强管控，坚决禁止人员出入。</w:t>
      </w:r>
    </w:p>
    <w:p w:rsidR="00F76685" w:rsidRPr="00E6590F" w:rsidRDefault="00B648C3" w:rsidP="00F76685">
      <w:pPr>
        <w:pStyle w:val="affff6"/>
        <w:ind w:firstLineChars="0" w:firstLine="0"/>
        <w:rPr>
          <w:rFonts w:hAnsi="宋体"/>
          <w:noProof w:val="0"/>
        </w:rPr>
      </w:pPr>
      <w:r w:rsidRPr="00E6590F">
        <w:rPr>
          <w:rFonts w:hAnsi="宋体" w:hint="eastAsia"/>
          <w:noProof w:val="0"/>
        </w:rPr>
        <w:t>5.6.3.6医疗机构要重视汛期和极端天气对既有建筑影响，重点防范户外广告牌、外墙装饰材料等建筑附属物脱落产生的风险伤害</w:t>
      </w:r>
      <w:r w:rsidR="00FE176E" w:rsidRPr="00E6590F">
        <w:rPr>
          <w:rFonts w:hAnsi="宋体" w:hint="eastAsia"/>
          <w:noProof w:val="0"/>
        </w:rPr>
        <w:t>，加强房屋漏水、渗水检查，严防建筑物下沉、裂缝、坍塌</w:t>
      </w:r>
      <w:r w:rsidRPr="00E6590F">
        <w:rPr>
          <w:rFonts w:hAnsi="宋体" w:hint="eastAsia"/>
          <w:noProof w:val="0"/>
        </w:rPr>
        <w:t>。</w:t>
      </w:r>
    </w:p>
    <w:p w:rsidR="005D6524" w:rsidRPr="00E6590F" w:rsidRDefault="005D6524" w:rsidP="00F76685">
      <w:pPr>
        <w:pStyle w:val="affff6"/>
        <w:ind w:firstLineChars="0" w:firstLine="0"/>
        <w:rPr>
          <w:rFonts w:hAnsi="宋体"/>
          <w:noProof w:val="0"/>
        </w:rPr>
      </w:pPr>
      <w:r w:rsidRPr="00E6590F">
        <w:rPr>
          <w:rFonts w:hAnsi="宋体" w:hint="eastAsia"/>
          <w:noProof w:val="0"/>
        </w:rPr>
        <w:t>5.6.3.7医疗机构要加强临时搭建的建筑物管理，杜绝临时观念和松懈思想，防止倒塌伤人。</w:t>
      </w:r>
    </w:p>
    <w:p w:rsidR="00F76685" w:rsidRPr="00E6590F" w:rsidRDefault="005D6524" w:rsidP="005D6524">
      <w:pPr>
        <w:pStyle w:val="affff6"/>
        <w:spacing w:line="480" w:lineRule="auto"/>
        <w:ind w:firstLineChars="0" w:firstLine="0"/>
      </w:pPr>
      <w:r w:rsidRPr="00E6590F">
        <w:rPr>
          <w:rFonts w:hint="eastAsia"/>
        </w:rPr>
        <w:t>5.6.4</w:t>
      </w:r>
      <w:r w:rsidRPr="00E6590F">
        <w:rPr>
          <w:rFonts w:ascii="黑体" w:eastAsia="黑体" w:hAnsi="黑体" w:hint="eastAsia"/>
        </w:rPr>
        <w:t>燃气与厨房安全</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5.6.4.1</w:t>
      </w:r>
      <w:r w:rsidRPr="00E6590F">
        <w:rPr>
          <w:rFonts w:ascii="宋体" w:hAnsi="宋体"/>
        </w:rPr>
        <w:t>医疗卫生机构的厨房应设置符合国家相关消防技术规范的火灾自动报警系统、室内消火栓系统、自动喷水灭火系统、防排烟系统、疏散指示和应急照明系统等消防设施</w:t>
      </w:r>
      <w:r w:rsidR="002D1062" w:rsidRPr="00E6590F">
        <w:rPr>
          <w:rFonts w:ascii="宋体" w:hAnsi="宋体"/>
        </w:rPr>
        <w:t>，</w:t>
      </w:r>
      <w:r w:rsidR="002D1062" w:rsidRPr="00E6590F">
        <w:rPr>
          <w:rFonts w:ascii="宋体" w:hAnsi="宋体" w:hint="eastAsia"/>
        </w:rPr>
        <w:t>同时应符合“民用建筑燃气安全规范”DB32/T4252的要求</w:t>
      </w:r>
      <w:r w:rsidRPr="00E6590F">
        <w:rPr>
          <w:rFonts w:ascii="宋体" w:hAnsi="宋体"/>
        </w:rPr>
        <w:t>。</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5.6. 4.2</w:t>
      </w:r>
      <w:r w:rsidRPr="00E6590F">
        <w:rPr>
          <w:rFonts w:ascii="宋体" w:hAnsi="宋体"/>
        </w:rPr>
        <w:t>厨房设备设施、工器具应有防止操作人员受伤害的防护措施。厨房内应配置灭火器和灭火</w:t>
      </w:r>
      <w:proofErr w:type="gramStart"/>
      <w:r w:rsidRPr="00E6590F">
        <w:rPr>
          <w:rFonts w:ascii="宋体" w:hAnsi="宋体"/>
        </w:rPr>
        <w:t>毯</w:t>
      </w:r>
      <w:proofErr w:type="gramEnd"/>
      <w:r w:rsidRPr="00E6590F">
        <w:rPr>
          <w:rFonts w:ascii="宋体" w:hAnsi="宋体"/>
        </w:rPr>
        <w:t>。油烟管道应至少每两个月清洗一次。</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5.6.4.3</w:t>
      </w:r>
      <w:r w:rsidRPr="00E6590F">
        <w:rPr>
          <w:rFonts w:ascii="宋体" w:hAnsi="宋体"/>
        </w:rPr>
        <w:t>厨房炊事机械应落实电气设备“</w:t>
      </w:r>
      <w:proofErr w:type="gramStart"/>
      <w:r w:rsidRPr="00E6590F">
        <w:rPr>
          <w:rFonts w:ascii="宋体" w:hAnsi="宋体"/>
        </w:rPr>
        <w:t>一</w:t>
      </w:r>
      <w:proofErr w:type="gramEnd"/>
      <w:r w:rsidRPr="00E6590F">
        <w:rPr>
          <w:rFonts w:ascii="宋体" w:hAnsi="宋体"/>
        </w:rPr>
        <w:t>机一闸，一箱</w:t>
      </w:r>
      <w:proofErr w:type="gramStart"/>
      <w:r w:rsidRPr="00E6590F">
        <w:rPr>
          <w:rFonts w:ascii="宋体" w:hAnsi="宋体"/>
        </w:rPr>
        <w:t>一</w:t>
      </w:r>
      <w:proofErr w:type="gramEnd"/>
      <w:r w:rsidRPr="00E6590F">
        <w:rPr>
          <w:rFonts w:ascii="宋体" w:hAnsi="宋体"/>
        </w:rPr>
        <w:t>漏”的要求，应确保炊事机械安全防护和连锁装置完好有效。</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5.6. 4.4</w:t>
      </w:r>
      <w:r w:rsidRPr="00E6590F">
        <w:rPr>
          <w:rFonts w:ascii="宋体" w:hAnsi="宋体"/>
        </w:rPr>
        <w:t>厨房冷库应安装内置解锁装置，并确保完好有效。冷库入口处应设置进入冷库安全注意事项。应配备适用的劳动防护用品。</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5.6.4.5</w:t>
      </w:r>
      <w:r w:rsidRPr="00E6590F">
        <w:rPr>
          <w:rFonts w:ascii="宋体" w:hAnsi="宋体"/>
        </w:rPr>
        <w:t>厨房内使用可燃气体（煤气、天然气）的场所，应安装可燃气体泄露报警装置，定期年检合格，确保可燃气体报警装置完好有效。并应安装可燃气体泄露报警装置与紧急自动切断装置连锁。</w:t>
      </w:r>
    </w:p>
    <w:p w:rsidR="005D6524" w:rsidRPr="00E6590F" w:rsidRDefault="005D6524" w:rsidP="005D6524">
      <w:pPr>
        <w:tabs>
          <w:tab w:val="left" w:pos="1373"/>
        </w:tabs>
        <w:spacing w:line="240" w:lineRule="auto"/>
        <w:rPr>
          <w:rFonts w:ascii="宋体" w:hAnsi="宋体"/>
        </w:rPr>
      </w:pPr>
      <w:r w:rsidRPr="00E6590F">
        <w:rPr>
          <w:rFonts w:ascii="宋体" w:hAnsi="宋体" w:hint="eastAsia"/>
        </w:rPr>
        <w:t>5.6.4.6</w:t>
      </w:r>
      <w:r w:rsidRPr="00E6590F">
        <w:rPr>
          <w:rFonts w:ascii="宋体" w:hAnsi="宋体"/>
        </w:rPr>
        <w:t>厨房设备设施配置、维护、维修、改动和运行等应符合</w:t>
      </w:r>
      <w:r w:rsidR="00E50B86" w:rsidRPr="00E50B86">
        <w:rPr>
          <w:rFonts w:ascii="宋体" w:hAnsi="宋体" w:hint="eastAsia"/>
          <w:bCs/>
          <w:noProof/>
          <w:kern w:val="0"/>
          <w:szCs w:val="20"/>
        </w:rPr>
        <w:t>DB32_T 3605</w:t>
      </w:r>
      <w:r w:rsidRPr="00E6590F">
        <w:rPr>
          <w:rFonts w:ascii="宋体" w:hAnsi="宋体"/>
        </w:rPr>
        <w:t>的规定。</w:t>
      </w:r>
    </w:p>
    <w:p w:rsidR="005D6524" w:rsidRPr="00E6590F" w:rsidRDefault="005D6524" w:rsidP="005D6524">
      <w:pPr>
        <w:pStyle w:val="affff6"/>
        <w:ind w:firstLineChars="0" w:firstLine="0"/>
        <w:rPr>
          <w:rFonts w:hAnsi="宋体"/>
        </w:rPr>
      </w:pPr>
      <w:r w:rsidRPr="00E6590F">
        <w:rPr>
          <w:rFonts w:hAnsi="宋体" w:hint="eastAsia"/>
        </w:rPr>
        <w:t>5.6.4.7</w:t>
      </w:r>
      <w:r w:rsidR="00FE176E" w:rsidRPr="00E6590F">
        <w:rPr>
          <w:rFonts w:hAnsi="宋体" w:hint="eastAsia"/>
        </w:rPr>
        <w:t xml:space="preserve"> </w:t>
      </w:r>
      <w:r w:rsidRPr="00E6590F">
        <w:rPr>
          <w:rFonts w:hAnsi="宋体"/>
        </w:rPr>
        <w:t>测量器具（衡器、温度计等）应每年接受第三方校验。</w:t>
      </w:r>
    </w:p>
    <w:p w:rsidR="00FE176E" w:rsidRPr="00E6590F" w:rsidRDefault="00FE176E" w:rsidP="005D6524">
      <w:pPr>
        <w:pStyle w:val="affff6"/>
        <w:ind w:firstLineChars="0" w:firstLine="0"/>
      </w:pPr>
      <w:r w:rsidRPr="00E6590F">
        <w:rPr>
          <w:rFonts w:hAnsi="宋体" w:hint="eastAsia"/>
        </w:rPr>
        <w:t>5.6.4.8 厨房从业人员需加强消防安全培训教育，严格落实食品卫生安全管理制度。</w:t>
      </w:r>
    </w:p>
    <w:p w:rsidR="006879BB" w:rsidRPr="00E6590F" w:rsidRDefault="005D6524" w:rsidP="005D6524">
      <w:pPr>
        <w:pStyle w:val="affff6"/>
        <w:spacing w:line="480" w:lineRule="auto"/>
        <w:ind w:firstLineChars="0" w:firstLine="0"/>
        <w:rPr>
          <w:rFonts w:ascii="黑体" w:eastAsia="黑体" w:hAnsi="黑体"/>
        </w:rPr>
      </w:pPr>
      <w:r w:rsidRPr="00E6590F">
        <w:rPr>
          <w:rFonts w:hint="eastAsia"/>
        </w:rPr>
        <w:t xml:space="preserve">5.6.5 </w:t>
      </w:r>
      <w:r w:rsidR="006879BB" w:rsidRPr="00E6590F">
        <w:rPr>
          <w:rFonts w:ascii="黑体" w:eastAsia="黑体" w:hAnsi="黑体" w:hint="eastAsia"/>
        </w:rPr>
        <w:t>特种设备</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5D6524" w:rsidRPr="00E6590F">
        <w:rPr>
          <w:rFonts w:ascii="宋体" w:hAnsi="宋体" w:hint="eastAsia"/>
        </w:rPr>
        <w:t>5</w:t>
      </w:r>
      <w:r w:rsidRPr="00E6590F">
        <w:rPr>
          <w:rFonts w:ascii="宋体" w:hAnsi="宋体"/>
        </w:rPr>
        <w:t>.1</w:t>
      </w:r>
      <w:r w:rsidR="006879BB" w:rsidRPr="00E6590F">
        <w:rPr>
          <w:rFonts w:ascii="宋体" w:hAnsi="宋体"/>
        </w:rPr>
        <w:t>在《特种设备目录》内的锅炉、压力容器（含高压氧舱、气瓶）、压力管道、电梯（含自动扶梯）、机械式停车库(场)、场（院）内专用机动车辆、</w:t>
      </w:r>
      <w:r w:rsidR="002D1062" w:rsidRPr="00E6590F">
        <w:rPr>
          <w:rFonts w:ascii="宋体" w:hAnsi="宋体" w:hint="eastAsia"/>
        </w:rPr>
        <w:t>快开门式</w:t>
      </w:r>
      <w:r w:rsidR="006879BB" w:rsidRPr="00E6590F">
        <w:rPr>
          <w:rFonts w:ascii="宋体" w:hAnsi="宋体"/>
        </w:rPr>
        <w:t>高压灭菌锅等特种设备的采购、安装、</w:t>
      </w:r>
      <w:r w:rsidR="006879BB" w:rsidRPr="00E6590F">
        <w:rPr>
          <w:rFonts w:ascii="宋体" w:hAnsi="宋体"/>
        </w:rPr>
        <w:lastRenderedPageBreak/>
        <w:t>使用、维修应符合国家法律法规、技术规范、标准的安全要求。</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.2</w:t>
      </w:r>
      <w:r w:rsidR="009375F0" w:rsidRPr="00E6590F">
        <w:rPr>
          <w:rFonts w:ascii="宋体" w:hAnsi="宋体"/>
        </w:rPr>
        <w:t>医疗</w:t>
      </w:r>
      <w:r w:rsidR="006879BB" w:rsidRPr="00E6590F">
        <w:rPr>
          <w:rFonts w:ascii="宋体" w:hAnsi="宋体"/>
        </w:rPr>
        <w:t>机构应在特种设备投入使用前或者投入使用后三十日内，向负责特种设备安全监督管理的部门办理使用登记，取得使用登记证书。登记标志应当置于该特种设备的显著位置。</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.3</w:t>
      </w:r>
      <w:r w:rsidR="009375F0" w:rsidRPr="00E6590F">
        <w:rPr>
          <w:rFonts w:ascii="宋体" w:hAnsi="宋体"/>
        </w:rPr>
        <w:t>医疗</w:t>
      </w:r>
      <w:r w:rsidR="006879BB" w:rsidRPr="00E6590F">
        <w:rPr>
          <w:rFonts w:ascii="宋体" w:hAnsi="宋体"/>
        </w:rPr>
        <w:t>机构应按照安全技术规范要求，在检验合格有效期届满前一个月向特种设备检验机构提出定期检验要求。</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.4</w:t>
      </w:r>
      <w:r w:rsidR="009375F0" w:rsidRPr="00E6590F">
        <w:rPr>
          <w:rFonts w:ascii="宋体" w:hAnsi="宋体"/>
        </w:rPr>
        <w:t>医疗</w:t>
      </w:r>
      <w:r w:rsidR="006879BB" w:rsidRPr="00E6590F">
        <w:rPr>
          <w:rFonts w:ascii="宋体" w:hAnsi="宋体"/>
        </w:rPr>
        <w:t>机构应建立特种设备安全技术档案。做好特种设备日常使用状况记录；特种设备及其附属仪器仪表的维修维护记录；特种设备的运行故障和事故记录。</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.5</w:t>
      </w:r>
      <w:r w:rsidR="009375F0" w:rsidRPr="00E6590F">
        <w:rPr>
          <w:rFonts w:ascii="宋体" w:hAnsi="宋体"/>
        </w:rPr>
        <w:t>特种设备出现故障或者发生异常情况，医疗</w:t>
      </w:r>
      <w:r w:rsidR="006879BB" w:rsidRPr="00E6590F">
        <w:rPr>
          <w:rFonts w:ascii="宋体" w:hAnsi="宋体"/>
        </w:rPr>
        <w:t>机构应对其进行全面检查，消除事故隐患，方可继续使用。</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.6</w:t>
      </w:r>
      <w:r w:rsidR="006879BB" w:rsidRPr="00E6590F">
        <w:rPr>
          <w:rFonts w:ascii="宋体" w:hAnsi="宋体"/>
        </w:rPr>
        <w:t>锅炉、压力容器的压力表和安全阀应定期校验，锅炉、压力容器的安装、使用及维护维修应符合GB 50028及GB 50041的规定。</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.7</w:t>
      </w:r>
      <w:r w:rsidR="006879BB" w:rsidRPr="00E6590F">
        <w:rPr>
          <w:rFonts w:ascii="宋体" w:hAnsi="宋体"/>
        </w:rPr>
        <w:t>电梯轿厢应设置对讲系统或类似装置、报警装置、应急照明和电气连锁装置；电梯层门、轿厢应安装停层保护装置，电梯、自动扶梯的维护维修应符合GB/T 18775的规定。</w:t>
      </w:r>
    </w:p>
    <w:p w:rsidR="006879BB" w:rsidRPr="00E6590F" w:rsidRDefault="00D66169" w:rsidP="00D66169">
      <w:pPr>
        <w:tabs>
          <w:tab w:val="left" w:pos="1373"/>
        </w:tabs>
        <w:spacing w:line="240" w:lineRule="auto"/>
        <w:rPr>
          <w:rFonts w:ascii="宋体" w:hAnsi="宋体"/>
        </w:rPr>
      </w:pPr>
      <w:r w:rsidRPr="00E6590F">
        <w:rPr>
          <w:rFonts w:ascii="宋体" w:hAnsi="宋体" w:hint="eastAsia"/>
        </w:rPr>
        <w:t>5</w:t>
      </w:r>
      <w:r w:rsidRPr="00E6590F">
        <w:rPr>
          <w:rFonts w:ascii="宋体" w:hAnsi="宋体"/>
        </w:rPr>
        <w:t>.6.</w:t>
      </w:r>
      <w:r w:rsidR="003A0F89" w:rsidRPr="00E6590F">
        <w:rPr>
          <w:rFonts w:ascii="宋体" w:hAnsi="宋体" w:hint="eastAsia"/>
        </w:rPr>
        <w:t>5</w:t>
      </w:r>
      <w:r w:rsidRPr="00E6590F">
        <w:rPr>
          <w:rFonts w:ascii="宋体" w:hAnsi="宋体"/>
        </w:rPr>
        <w:t>.8</w:t>
      </w:r>
      <w:r w:rsidR="006879BB" w:rsidRPr="00E6590F">
        <w:rPr>
          <w:rFonts w:ascii="宋体" w:hAnsi="宋体"/>
        </w:rPr>
        <w:t>机械式停车库(场)设计、安装、使用和维修，应按照GB 17907的要求配置安全措施。</w:t>
      </w:r>
    </w:p>
    <w:p w:rsidR="006879BB" w:rsidRPr="00E6590F" w:rsidRDefault="00D66169" w:rsidP="003A0F89">
      <w:pPr>
        <w:tabs>
          <w:tab w:val="left" w:pos="1373"/>
        </w:tabs>
        <w:spacing w:line="480" w:lineRule="auto"/>
        <w:rPr>
          <w:rFonts w:ascii="黑体" w:eastAsia="黑体"/>
        </w:rPr>
      </w:pPr>
      <w:r w:rsidRPr="00E6590F">
        <w:rPr>
          <w:rFonts w:ascii="宋体" w:hAnsi="宋体" w:hint="eastAsia"/>
        </w:rPr>
        <w:t>5</w:t>
      </w:r>
      <w:r w:rsidRPr="00E6590F">
        <w:rPr>
          <w:rFonts w:ascii="宋体" w:hAnsi="宋体"/>
        </w:rPr>
        <w:t>.6.</w:t>
      </w:r>
      <w:r w:rsidR="003A0F89" w:rsidRPr="00E6590F">
        <w:rPr>
          <w:rFonts w:ascii="宋体" w:hAnsi="宋体" w:hint="eastAsia"/>
        </w:rPr>
        <w:t>6</w:t>
      </w:r>
      <w:r w:rsidR="006879BB" w:rsidRPr="00E6590F">
        <w:rPr>
          <w:rFonts w:ascii="黑体" w:eastAsia="黑体" w:hAnsi="黑体" w:hint="eastAsia"/>
        </w:rPr>
        <w:t>电气设备</w:t>
      </w:r>
    </w:p>
    <w:p w:rsidR="006879BB" w:rsidRPr="00E6590F" w:rsidRDefault="006879BB"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.1</w:t>
      </w:r>
      <w:r w:rsidRPr="00E6590F">
        <w:rPr>
          <w:rFonts w:ascii="宋体" w:hAnsi="宋体"/>
        </w:rPr>
        <w:t>变配电站应配备质量、数量满足工作需求且电压等级相符的安全器具。变配电站的变压器、高压配电装置、低压配电装置的操作区、维护通道，应设置绝缘隔板、铺设绝缘胶垫等安全措施</w:t>
      </w:r>
      <w:r w:rsidR="00FE176E" w:rsidRPr="00E6590F">
        <w:rPr>
          <w:rFonts w:ascii="宋体" w:hAnsi="宋体" w:hint="eastAsia"/>
        </w:rPr>
        <w:t>并</w:t>
      </w:r>
      <w:r w:rsidR="00FE176E" w:rsidRPr="00E6590F">
        <w:rPr>
          <w:rFonts w:ascii="宋体" w:hAnsi="宋体"/>
        </w:rPr>
        <w:t>定期检测</w:t>
      </w:r>
      <w:r w:rsidRPr="00E6590F">
        <w:rPr>
          <w:rFonts w:ascii="宋体" w:hAnsi="宋体"/>
        </w:rPr>
        <w:t>。</w:t>
      </w:r>
    </w:p>
    <w:p w:rsidR="006879BB" w:rsidRPr="00E6590F" w:rsidRDefault="006879BB"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.2</w:t>
      </w:r>
      <w:r w:rsidRPr="00E6590F">
        <w:rPr>
          <w:rFonts w:ascii="宋体" w:hAnsi="宋体"/>
        </w:rPr>
        <w:t>变配电站及其他电气设备用房、电缆隧道等重点防火部位入口处应合理配置灭火器等消防器材，在火灾易发生部位应设置火灾监测或自动报警装置。</w:t>
      </w:r>
    </w:p>
    <w:p w:rsidR="006879BB"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.3</w:t>
      </w:r>
      <w:r w:rsidRPr="00E6590F">
        <w:rPr>
          <w:rFonts w:ascii="宋体" w:hAnsi="宋体"/>
        </w:rPr>
        <w:t>柴油发电机房不宜与诊疗设备用房、住院部、电子信息系统机房等贴邻。当受条件限制而贴邻时，应采取机组消声及机房隔声等综合治理措施，且机组的排烟不应对诊疗构成影响；柴油储存和使用应符合危险化学品管理相关规定。</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.4</w:t>
      </w:r>
      <w:r w:rsidR="002C2414" w:rsidRPr="00E6590F">
        <w:rPr>
          <w:rFonts w:ascii="宋体" w:hAnsi="宋体"/>
        </w:rPr>
        <w:t>医疗</w:t>
      </w:r>
      <w:r w:rsidRPr="00E6590F">
        <w:rPr>
          <w:rFonts w:ascii="宋体" w:hAnsi="宋体"/>
        </w:rPr>
        <w:t>机构电气设备系统的设计、选择、安装、维护、维修、改动和运行，应符合</w:t>
      </w:r>
      <w:r w:rsidR="00E50B86" w:rsidRPr="00E50B86">
        <w:rPr>
          <w:rFonts w:ascii="宋体" w:hAnsi="宋体"/>
          <w:noProof/>
          <w:kern w:val="0"/>
          <w:szCs w:val="20"/>
        </w:rPr>
        <w:t>GB 19517</w:t>
      </w:r>
      <w:r w:rsidRPr="00E6590F">
        <w:rPr>
          <w:rFonts w:ascii="宋体" w:hAnsi="宋体"/>
        </w:rPr>
        <w:t>的规定。</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.5</w:t>
      </w:r>
      <w:r w:rsidRPr="00E6590F">
        <w:rPr>
          <w:rFonts w:ascii="宋体" w:hAnsi="宋体"/>
        </w:rPr>
        <w:t>医疗场所电气线路敷设应根据线路路径的电磁环境特点、线路性质和重要程度，分别采取有效的防护、屏蔽或隔离措施。</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.6</w:t>
      </w:r>
      <w:r w:rsidR="002C2414" w:rsidRPr="00E6590F">
        <w:rPr>
          <w:rFonts w:ascii="宋体" w:hAnsi="宋体"/>
        </w:rPr>
        <w:t>医疗电气设备接触部件</w:t>
      </w:r>
      <w:r w:rsidRPr="00E6590F">
        <w:rPr>
          <w:rFonts w:ascii="宋体" w:hAnsi="宋体"/>
        </w:rPr>
        <w:t>需要与患者体内接触，手术室以及电源中断或故障后将危及患者生命的医疗场所，除手术台驱动机构、X射线设备、额定容量超过5kVA的设备、非生命支持系统的电气设备外，用于维持生命、外科手术、重症患者的实时监控和其他位于患者区域的医疗电气设备及系统回路，均应采用医疗场所局部IT系统供电。医用IT系统的电源插座仅限医疗设备使用。</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.7</w:t>
      </w:r>
      <w:r w:rsidRPr="00E6590F">
        <w:rPr>
          <w:rFonts w:ascii="宋体" w:hAnsi="宋体"/>
        </w:rPr>
        <w:t>电器柜、台、箱的金属框架及基础型钢应与保护接地导体（PE）排可靠连接，连接导线最小截面</w:t>
      </w:r>
      <w:proofErr w:type="gramStart"/>
      <w:r w:rsidRPr="00E6590F">
        <w:rPr>
          <w:rFonts w:ascii="宋体" w:hAnsi="宋体"/>
        </w:rPr>
        <w:t>积符合</w:t>
      </w:r>
      <w:proofErr w:type="gramEnd"/>
      <w:r w:rsidRPr="00E6590F">
        <w:rPr>
          <w:rFonts w:ascii="宋体" w:hAnsi="宋体"/>
        </w:rPr>
        <w:t>设计要求；保护接地导体（PE）排应有裸露的连接外部保护接地导体的端子，并应可靠连接。</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.8</w:t>
      </w:r>
      <w:r w:rsidRPr="00E6590F">
        <w:rPr>
          <w:rFonts w:ascii="宋体" w:hAnsi="宋体"/>
        </w:rPr>
        <w:t>电气管线与医用气体管道之间的最小净距应符合</w:t>
      </w:r>
      <w:r w:rsidR="00E50B86" w:rsidRPr="00E50B86">
        <w:rPr>
          <w:rFonts w:ascii="宋体" w:hAnsi="宋体"/>
          <w:noProof/>
          <w:kern w:val="0"/>
          <w:szCs w:val="20"/>
        </w:rPr>
        <w:t>GB 19517</w:t>
      </w:r>
      <w:r w:rsidRPr="00E6590F">
        <w:rPr>
          <w:rFonts w:ascii="宋体" w:hAnsi="宋体"/>
        </w:rPr>
        <w:t>的规定。</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.9</w:t>
      </w:r>
      <w:r w:rsidRPr="00E6590F">
        <w:rPr>
          <w:rFonts w:ascii="宋体" w:hAnsi="宋体"/>
        </w:rPr>
        <w:t>临时用电应设置保护开关和漏电保护器，使用前应检查电气装置和保护设施的可靠性。所有的临时用电均应设置接地保护。临时用电设备和线路应按供电电压等级和容量正确使用，所用的电器元件应符合国家相关产品标准及作业现场环境要求。</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.10</w:t>
      </w:r>
      <w:r w:rsidRPr="00E6590F">
        <w:rPr>
          <w:rFonts w:ascii="宋体" w:hAnsi="宋体"/>
        </w:rPr>
        <w:t>手持式电动工具应每年至少检查一次，每季测量工具的绝缘电阻。定期检查合格的工具应在工具的适当部位粘贴检查“合格”标识，标识应包括“工具编号”。</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.11</w:t>
      </w:r>
      <w:r w:rsidRPr="00E6590F">
        <w:rPr>
          <w:rFonts w:ascii="宋体" w:hAnsi="宋体"/>
        </w:rPr>
        <w:t>医疗建筑电子信息系统及医疗电子设备应设置雷击电磁脉冲防护，医疗场所配电系统的接地应符合国家相关规定。防雷接地系统应定期进行检测，检测周期为1年，其中爆炸和火灾危险场所的检测周期为半年。</w:t>
      </w:r>
    </w:p>
    <w:p w:rsidR="00D76484" w:rsidRPr="00E6590F" w:rsidRDefault="00D76484" w:rsidP="00D66169">
      <w:pPr>
        <w:tabs>
          <w:tab w:val="left" w:pos="1373"/>
        </w:tabs>
        <w:spacing w:line="240" w:lineRule="auto"/>
        <w:rPr>
          <w:rFonts w:ascii="宋体" w:hAnsi="宋体"/>
        </w:rPr>
      </w:pPr>
      <w:bookmarkStart w:id="203" w:name="5.4.1.2.12_低压配电系统及电气装置应每年定期进行检测，满足_GB_50"/>
      <w:bookmarkEnd w:id="203"/>
      <w:r w:rsidRPr="00E6590F">
        <w:rPr>
          <w:rFonts w:ascii="宋体" w:hAnsi="宋体" w:hint="eastAsia"/>
        </w:rPr>
        <w:lastRenderedPageBreak/>
        <w:t>5.6.</w:t>
      </w:r>
      <w:r w:rsidR="003A0F89" w:rsidRPr="00E6590F">
        <w:rPr>
          <w:rFonts w:ascii="宋体" w:hAnsi="宋体" w:hint="eastAsia"/>
        </w:rPr>
        <w:t>6</w:t>
      </w:r>
      <w:r w:rsidRPr="00E6590F">
        <w:rPr>
          <w:rFonts w:ascii="宋体" w:hAnsi="宋体" w:hint="eastAsia"/>
        </w:rPr>
        <w:t>.12</w:t>
      </w:r>
      <w:r w:rsidRPr="00E6590F">
        <w:rPr>
          <w:rFonts w:ascii="宋体" w:hAnsi="宋体"/>
        </w:rPr>
        <w:t>低压配电系统及电气装置应每年定期进行检测，满足GB 50303标准要求，包括：</w:t>
      </w:r>
    </w:p>
    <w:p w:rsidR="00D76484" w:rsidRPr="00E6590F" w:rsidRDefault="00D76484" w:rsidP="00D66169">
      <w:pPr>
        <w:tabs>
          <w:tab w:val="left" w:pos="1373"/>
        </w:tabs>
        <w:spacing w:line="240" w:lineRule="auto"/>
        <w:ind w:firstLineChars="200" w:firstLine="420"/>
        <w:rPr>
          <w:rFonts w:ascii="宋体" w:hAnsi="宋体"/>
        </w:rPr>
      </w:pPr>
      <w:r w:rsidRPr="00E6590F">
        <w:rPr>
          <w:rFonts w:ascii="宋体" w:hAnsi="宋体"/>
        </w:rPr>
        <w:t>——</w:t>
      </w:r>
      <w:r w:rsidR="002C2414" w:rsidRPr="00E6590F">
        <w:rPr>
          <w:rFonts w:ascii="宋体" w:hAnsi="宋体"/>
        </w:rPr>
        <w:t>医疗</w:t>
      </w:r>
      <w:r w:rsidRPr="00E6590F">
        <w:rPr>
          <w:rFonts w:ascii="宋体" w:hAnsi="宋体"/>
        </w:rPr>
        <w:t>机构中的人员密集场所包括门诊部、急诊部、住院部等，以及重要用电场所包括手术室、功能检查部、检验部等，检测周期为1年；其他场所检测周期为2年。</w:t>
      </w:r>
    </w:p>
    <w:p w:rsidR="00D76484" w:rsidRPr="00E6590F" w:rsidRDefault="00D76484" w:rsidP="00D66169">
      <w:pPr>
        <w:tabs>
          <w:tab w:val="left" w:pos="1373"/>
        </w:tabs>
        <w:spacing w:line="240" w:lineRule="auto"/>
        <w:ind w:firstLineChars="200" w:firstLine="420"/>
        <w:rPr>
          <w:rFonts w:ascii="宋体" w:hAnsi="宋体"/>
        </w:rPr>
      </w:pPr>
      <w:r w:rsidRPr="00E6590F">
        <w:rPr>
          <w:rFonts w:ascii="宋体" w:hAnsi="宋体"/>
        </w:rPr>
        <w:t>——主要检测内容包含一般检查、安装检验、接地检验、绝缘电阻检验、保护电路连续性检验、漏电保护检验、开关插座检验、温度检验等。</w:t>
      </w:r>
    </w:p>
    <w:p w:rsidR="00D76484" w:rsidRPr="00E6590F" w:rsidRDefault="00D76484" w:rsidP="00D66169">
      <w:pPr>
        <w:tabs>
          <w:tab w:val="left" w:pos="1373"/>
        </w:tabs>
        <w:spacing w:line="240" w:lineRule="auto"/>
        <w:rPr>
          <w:rFonts w:ascii="宋体" w:hAnsi="宋体"/>
        </w:rPr>
      </w:pPr>
      <w:r w:rsidRPr="00E6590F">
        <w:rPr>
          <w:rFonts w:ascii="宋体" w:hAnsi="宋体" w:hint="eastAsia"/>
        </w:rPr>
        <w:t>5.6.</w:t>
      </w:r>
      <w:r w:rsidR="003A0F89" w:rsidRPr="00E6590F">
        <w:rPr>
          <w:rFonts w:ascii="宋体" w:hAnsi="宋体" w:hint="eastAsia"/>
        </w:rPr>
        <w:t>6</w:t>
      </w:r>
      <w:r w:rsidRPr="00E6590F">
        <w:rPr>
          <w:rFonts w:ascii="宋体" w:hAnsi="宋体" w:hint="eastAsia"/>
        </w:rPr>
        <w:t>.13</w:t>
      </w:r>
      <w:r w:rsidRPr="00E6590F">
        <w:rPr>
          <w:rFonts w:ascii="宋体" w:hAnsi="宋体"/>
        </w:rPr>
        <w:t>防雷接地系统应每年定期进行检测，包括接闪器、引下线、接地装置、等电位连接、电涌保护器（SPD）的测试等，满足GB/T 21431标准要求。</w:t>
      </w:r>
    </w:p>
    <w:p w:rsidR="003A0F89" w:rsidRPr="00E6590F" w:rsidRDefault="003A0F89" w:rsidP="003A0F89">
      <w:pPr>
        <w:tabs>
          <w:tab w:val="left" w:pos="1373"/>
        </w:tabs>
        <w:spacing w:line="480" w:lineRule="auto"/>
        <w:rPr>
          <w:rFonts w:ascii="宋体" w:hAnsi="宋体"/>
        </w:rPr>
      </w:pPr>
      <w:r w:rsidRPr="00E6590F">
        <w:rPr>
          <w:rFonts w:ascii="宋体" w:hAnsi="宋体" w:hint="eastAsia"/>
        </w:rPr>
        <w:t>5.6.7</w:t>
      </w:r>
      <w:r w:rsidRPr="00E6590F">
        <w:rPr>
          <w:rFonts w:ascii="黑体" w:eastAsia="黑体" w:hAnsi="黑体" w:hint="eastAsia"/>
        </w:rPr>
        <w:t>医用气体</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5.6.7.1</w:t>
      </w:r>
      <w:r w:rsidRPr="00E6590F">
        <w:rPr>
          <w:rFonts w:ascii="宋体" w:hAnsi="宋体"/>
        </w:rPr>
        <w:t>医疗机构液氧站汽化器数量不应少于两组，当一组不能工作时，其余汽化器应能满足最大供氧流量；医用氧气加压舱与其它医疗用氧共用液氧源时，应设置专用的汽化器；液氧站及储罐充液管接口下方周边5m范围内不应有可燃物和沥青路面，且不燃材料地面长度不应小于低温罐车卸载时所占地范围；液氧储罐应设置液位报警和压力报警；氧气放散管和液氧排放管均应引至室外安全处，</w:t>
      </w:r>
      <w:proofErr w:type="gramStart"/>
      <w:r w:rsidRPr="00E6590F">
        <w:rPr>
          <w:rFonts w:ascii="宋体" w:hAnsi="宋体"/>
        </w:rPr>
        <w:t>放散管口距地面</w:t>
      </w:r>
      <w:proofErr w:type="gramEnd"/>
      <w:r w:rsidRPr="00E6590F">
        <w:rPr>
          <w:rFonts w:ascii="宋体" w:hAnsi="宋体"/>
        </w:rPr>
        <w:t>不得低于4.5m；液氧站应设置防雷接地和防静电接地，冲击接地电阻值不应大于30Ω，</w:t>
      </w:r>
      <w:proofErr w:type="gramStart"/>
      <w:r w:rsidRPr="00E6590F">
        <w:rPr>
          <w:rFonts w:ascii="宋体" w:hAnsi="宋体"/>
        </w:rPr>
        <w:t>导除静电接地</w:t>
      </w:r>
      <w:proofErr w:type="gramEnd"/>
      <w:r w:rsidRPr="00E6590F">
        <w:rPr>
          <w:rFonts w:ascii="宋体" w:hAnsi="宋体"/>
        </w:rPr>
        <w:t>电阻值不应大于10Ω。</w:t>
      </w:r>
    </w:p>
    <w:p w:rsidR="003A0F89" w:rsidRPr="00E6590F" w:rsidRDefault="003A0F89" w:rsidP="003A0F89">
      <w:pPr>
        <w:spacing w:line="240" w:lineRule="auto"/>
        <w:rPr>
          <w:rFonts w:ascii="宋体" w:hAnsi="宋体"/>
        </w:rPr>
      </w:pPr>
      <w:r w:rsidRPr="00E6590F">
        <w:rPr>
          <w:rFonts w:ascii="宋体" w:hAnsi="宋体" w:hint="eastAsia"/>
        </w:rPr>
        <w:t>5.6.7.2</w:t>
      </w:r>
      <w:r w:rsidRPr="00E6590F">
        <w:rPr>
          <w:rFonts w:ascii="宋体" w:hAnsi="宋体"/>
        </w:rPr>
        <w:t>液氧站、医用气体系统的设计、选择、安装、维护、维修、改动和运行，应符合</w:t>
      </w:r>
      <w:r w:rsidR="00E50B86" w:rsidRPr="00E50B86">
        <w:rPr>
          <w:rFonts w:hAnsi="宋体" w:hint="eastAsia"/>
        </w:rPr>
        <w:t>WS435</w:t>
      </w:r>
      <w:r w:rsidRPr="00E6590F">
        <w:rPr>
          <w:rFonts w:ascii="宋体" w:hAnsi="宋体"/>
        </w:rPr>
        <w:t>的规定</w:t>
      </w:r>
      <w:r w:rsidR="000D0951" w:rsidRPr="00E6590F">
        <w:rPr>
          <w:rFonts w:ascii="宋体" w:hAnsi="宋体"/>
        </w:rPr>
        <w:t>，</w:t>
      </w:r>
      <w:r w:rsidR="00CD5FC7" w:rsidRPr="00E6590F">
        <w:rPr>
          <w:rFonts w:ascii="宋体" w:hAnsi="宋体" w:hint="eastAsia"/>
        </w:rPr>
        <w:t>并和周边建筑保持有效（15米）安全距离（GB50016规范）。</w:t>
      </w:r>
    </w:p>
    <w:p w:rsidR="003A0F89" w:rsidRPr="00E6590F" w:rsidRDefault="003A0F89" w:rsidP="003A0F89">
      <w:pPr>
        <w:spacing w:line="240" w:lineRule="auto"/>
        <w:rPr>
          <w:rFonts w:ascii="宋体" w:hAnsi="宋体"/>
        </w:rPr>
      </w:pPr>
      <w:r w:rsidRPr="00E6590F">
        <w:rPr>
          <w:rFonts w:ascii="宋体" w:hAnsi="宋体" w:hint="eastAsia"/>
        </w:rPr>
        <w:t>5.6.7.3</w:t>
      </w:r>
      <w:r w:rsidRPr="00E6590F">
        <w:rPr>
          <w:rFonts w:ascii="宋体" w:hAnsi="宋体"/>
        </w:rPr>
        <w:t>医用氧气钢瓶汇流排作为医用氧气主气源时，气瓶应设置为数量相同的两组，并应能自动切换。医用氧气汇流排作为备用气源启动时，应有报警提示。</w:t>
      </w:r>
    </w:p>
    <w:p w:rsidR="003A0F89" w:rsidRPr="00E6590F" w:rsidRDefault="003A0F89" w:rsidP="003A0F89">
      <w:pPr>
        <w:spacing w:line="240" w:lineRule="auto"/>
        <w:rPr>
          <w:rFonts w:ascii="宋体" w:hAnsi="宋体"/>
        </w:rPr>
      </w:pPr>
      <w:r w:rsidRPr="00E6590F">
        <w:rPr>
          <w:rFonts w:ascii="宋体" w:hAnsi="宋体" w:hint="eastAsia"/>
        </w:rPr>
        <w:t>5.6.7.4</w:t>
      </w:r>
      <w:r w:rsidRPr="00E6590F">
        <w:rPr>
          <w:rFonts w:ascii="宋体" w:hAnsi="宋体"/>
        </w:rPr>
        <w:t>医用真空</w:t>
      </w:r>
      <w:r w:rsidR="00B0666B" w:rsidRPr="00E6590F">
        <w:rPr>
          <w:rFonts w:ascii="宋体" w:hAnsi="宋体"/>
        </w:rPr>
        <w:t>负压系统</w:t>
      </w:r>
      <w:r w:rsidRPr="00E6590F">
        <w:rPr>
          <w:rFonts w:ascii="宋体" w:hAnsi="宋体"/>
        </w:rPr>
        <w:t>不得用于生物安全实验室及放射性沾染场所。易燃的麻醉或呼吸废气应设置独立的管道排放系统。医用真空系统和麻醉或呼吸废气排放系统的排气口应设置有害气体警示标识。</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5.6.7.5</w:t>
      </w:r>
      <w:r w:rsidRPr="00E6590F">
        <w:rPr>
          <w:rFonts w:ascii="宋体" w:hAnsi="宋体"/>
        </w:rPr>
        <w:t>医用气体气瓶不得露天存放，应设置专用库房。气瓶库房应通风良好，对于窒息性气体的气瓶库房应设置环境氧浓度报警装置；对于助燃、可燃或有毒气体的气瓶库房，应设置相应气体浓度报警装置。库房内气瓶立式存放，应妥善固定，防止气瓶倾倒。医用气体气瓶临时存放在走廊时，应设置防倾倒装置，并设置明显用途标识。</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5.6.7.6</w:t>
      </w:r>
      <w:r w:rsidRPr="00E6590F">
        <w:rPr>
          <w:rFonts w:ascii="宋体" w:hAnsi="宋体"/>
        </w:rPr>
        <w:t>新建、改建、扩建或维修的医用气体系统，在交付使用之前，应</w:t>
      </w:r>
      <w:r w:rsidR="00CD5FC7" w:rsidRPr="00E6590F">
        <w:rPr>
          <w:rFonts w:ascii="宋体" w:hAnsi="宋体" w:hint="eastAsia"/>
        </w:rPr>
        <w:t>进行安全条件验收</w:t>
      </w:r>
      <w:r w:rsidRPr="00E6590F">
        <w:rPr>
          <w:rFonts w:ascii="宋体" w:hAnsi="宋体"/>
        </w:rPr>
        <w:t>委托具有CNAS或CMA资质的检测机构进行</w:t>
      </w:r>
      <w:r w:rsidR="00CD5FC7" w:rsidRPr="00E6590F">
        <w:rPr>
          <w:rFonts w:ascii="宋体" w:hAnsi="宋体" w:hint="eastAsia"/>
        </w:rPr>
        <w:t>气体质量</w:t>
      </w:r>
      <w:r w:rsidRPr="00E6590F">
        <w:rPr>
          <w:rFonts w:ascii="宋体" w:hAnsi="宋体"/>
        </w:rPr>
        <w:t>检测，检验合格后方可投入使用。</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5.6.7.7</w:t>
      </w:r>
      <w:r w:rsidRPr="00E6590F">
        <w:rPr>
          <w:rFonts w:ascii="宋体" w:hAnsi="宋体"/>
        </w:rPr>
        <w:t>医疗机构应每年委托具有CNAS或CMA资质的检测机构检测医用气体系统</w:t>
      </w:r>
      <w:r w:rsidR="002D1062" w:rsidRPr="00E6590F">
        <w:rPr>
          <w:rFonts w:ascii="宋体" w:hAnsi="宋体"/>
        </w:rPr>
        <w:t>，</w:t>
      </w:r>
      <w:r w:rsidR="002D1062" w:rsidRPr="00E6590F">
        <w:rPr>
          <w:rFonts w:ascii="宋体" w:hAnsi="宋体" w:hint="eastAsia"/>
        </w:rPr>
        <w:t>是否符合“医用气体工程技术规范”GB50751的要求（包括防火、用电、报警、储存等要求），</w:t>
      </w:r>
      <w:r w:rsidRPr="00E6590F">
        <w:rPr>
          <w:rFonts w:ascii="宋体" w:hAnsi="宋体"/>
        </w:rPr>
        <w:t>不符合国家相关标准要求的内容，</w:t>
      </w:r>
      <w:r w:rsidR="00CD5FC7" w:rsidRPr="00E6590F">
        <w:rPr>
          <w:rFonts w:ascii="宋体" w:hAnsi="宋体"/>
        </w:rPr>
        <w:t>应</w:t>
      </w:r>
      <w:r w:rsidR="00CD5FC7" w:rsidRPr="00E6590F">
        <w:rPr>
          <w:rFonts w:ascii="宋体" w:hAnsi="宋体" w:hint="eastAsia"/>
        </w:rPr>
        <w:t>停止使用，</w:t>
      </w:r>
      <w:r w:rsidRPr="00E6590F">
        <w:rPr>
          <w:rFonts w:ascii="宋体" w:hAnsi="宋体"/>
        </w:rPr>
        <w:t>制定并执行改进计划</w:t>
      </w:r>
      <w:r w:rsidR="00CD5FC7" w:rsidRPr="00E6590F">
        <w:rPr>
          <w:rFonts w:ascii="宋体" w:hAnsi="宋体"/>
        </w:rPr>
        <w:t>，</w:t>
      </w:r>
      <w:r w:rsidR="00CD5FC7" w:rsidRPr="00E6590F">
        <w:rPr>
          <w:rFonts w:ascii="宋体" w:hAnsi="宋体" w:hint="eastAsia"/>
        </w:rPr>
        <w:t>待整改验收合格后恢复使用</w:t>
      </w:r>
      <w:r w:rsidRPr="00E6590F">
        <w:rPr>
          <w:rFonts w:ascii="宋体" w:hAnsi="宋体"/>
        </w:rPr>
        <w:t>。</w:t>
      </w:r>
    </w:p>
    <w:p w:rsidR="003A0F89" w:rsidRPr="00E6590F" w:rsidRDefault="003A0F89" w:rsidP="003A0F89">
      <w:pPr>
        <w:tabs>
          <w:tab w:val="left" w:pos="1373"/>
        </w:tabs>
        <w:spacing w:line="480" w:lineRule="auto"/>
        <w:rPr>
          <w:rFonts w:ascii="黑体" w:eastAsia="黑体" w:hAnsi="黑体"/>
        </w:rPr>
      </w:pPr>
      <w:r w:rsidRPr="00E6590F">
        <w:rPr>
          <w:rFonts w:ascii="宋体" w:hAnsi="宋体" w:hint="eastAsia"/>
        </w:rPr>
        <w:t>5.6.8</w:t>
      </w:r>
      <w:r w:rsidRPr="00E6590F">
        <w:rPr>
          <w:rFonts w:ascii="黑体" w:eastAsia="黑体" w:hAnsi="黑体" w:hint="eastAsia"/>
        </w:rPr>
        <w:t>有限空间</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5.6.8.1</w:t>
      </w:r>
      <w:r w:rsidRPr="00E6590F">
        <w:rPr>
          <w:rFonts w:ascii="宋体" w:hAnsi="宋体"/>
        </w:rPr>
        <w:t>医疗机构应建立有限空间作业审批制度。有效辨识集水井、隔油池、污水池及水箱等有限空间，并进行有限空间管控。</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5.6.8.2</w:t>
      </w:r>
      <w:r w:rsidRPr="00E6590F">
        <w:rPr>
          <w:rFonts w:ascii="宋体" w:hAnsi="宋体"/>
        </w:rPr>
        <w:t>有限空间作业应实行“先通风、再监测、后作业”的要求，作业现场应设置监护人员。</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5.6.8.3</w:t>
      </w:r>
      <w:r w:rsidRPr="00E6590F">
        <w:rPr>
          <w:rFonts w:ascii="宋体" w:hAnsi="宋体"/>
        </w:rPr>
        <w:t>污水处理站应配置有害有毒气体浓度检测装置。污水处理间应安装等电位联结、使用化学物品现场应张贴化学品安全技术说明书（MSDS）、加药现场应设置</w:t>
      </w:r>
      <w:proofErr w:type="gramStart"/>
      <w:r w:rsidRPr="00E6590F">
        <w:rPr>
          <w:rFonts w:ascii="宋体" w:hAnsi="宋体"/>
        </w:rPr>
        <w:t>洗眼器等</w:t>
      </w:r>
      <w:proofErr w:type="gramEnd"/>
      <w:r w:rsidRPr="00E6590F">
        <w:rPr>
          <w:rFonts w:ascii="宋体" w:hAnsi="宋体"/>
        </w:rPr>
        <w:t>应急防护设施。</w:t>
      </w:r>
    </w:p>
    <w:p w:rsidR="002D1062" w:rsidRPr="00E6590F" w:rsidRDefault="002D1062" w:rsidP="002D1062">
      <w:pPr>
        <w:tabs>
          <w:tab w:val="left" w:pos="1373"/>
        </w:tabs>
        <w:spacing w:line="240" w:lineRule="auto"/>
        <w:rPr>
          <w:rFonts w:ascii="宋体" w:hAnsi="宋体"/>
        </w:rPr>
      </w:pPr>
      <w:r w:rsidRPr="00E6590F">
        <w:rPr>
          <w:rFonts w:ascii="宋体" w:hAnsi="宋体" w:hint="eastAsia"/>
        </w:rPr>
        <w:t>5</w:t>
      </w:r>
      <w:r w:rsidRPr="00E6590F">
        <w:rPr>
          <w:rFonts w:ascii="宋体" w:hAnsi="宋体"/>
        </w:rPr>
        <w:t>.6.8.3</w:t>
      </w:r>
      <w:r w:rsidRPr="00E6590F">
        <w:rPr>
          <w:rFonts w:ascii="宋体" w:hAnsi="宋体" w:hint="eastAsia"/>
        </w:rPr>
        <w:t>严格按照</w:t>
      </w:r>
      <w:proofErr w:type="gramStart"/>
      <w:r w:rsidRPr="00E6590F">
        <w:rPr>
          <w:rFonts w:ascii="宋体" w:hAnsi="宋体" w:hint="eastAsia"/>
        </w:rPr>
        <w:t>应急部</w:t>
      </w:r>
      <w:proofErr w:type="gramEnd"/>
      <w:r w:rsidRPr="00E6590F">
        <w:rPr>
          <w:rFonts w:ascii="宋体" w:hAnsi="宋体" w:hint="eastAsia"/>
        </w:rPr>
        <w:t>《有限空间作业安全指导手册》作业。</w:t>
      </w:r>
    </w:p>
    <w:p w:rsidR="003A0F89" w:rsidRPr="00E6590F" w:rsidRDefault="003A0F89" w:rsidP="003A0F89">
      <w:pPr>
        <w:tabs>
          <w:tab w:val="left" w:pos="1373"/>
        </w:tabs>
        <w:spacing w:line="480" w:lineRule="auto"/>
        <w:rPr>
          <w:rFonts w:ascii="宋体" w:hAnsi="宋体"/>
        </w:rPr>
      </w:pPr>
      <w:r w:rsidRPr="00E6590F">
        <w:rPr>
          <w:rFonts w:ascii="宋体" w:hAnsi="宋体" w:hint="eastAsia"/>
        </w:rPr>
        <w:t>5.6.9</w:t>
      </w:r>
      <w:r w:rsidRPr="00E6590F">
        <w:rPr>
          <w:rFonts w:ascii="黑体" w:eastAsia="黑体" w:hAnsi="黑体" w:hint="eastAsia"/>
        </w:rPr>
        <w:t>医疗废物</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5.6.9.1</w:t>
      </w:r>
      <w:r w:rsidRPr="00E6590F">
        <w:rPr>
          <w:rFonts w:ascii="宋体" w:hAnsi="宋体"/>
        </w:rPr>
        <w:t>医疗机构应对医疗废物进行登记，登记内容应包括医疗废物的来源、种类、重量或者数量、交接时间、最终去向以及经办人签名等项目。登记资料至少保存3年。</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5.6.9.2</w:t>
      </w:r>
      <w:r w:rsidRPr="00E6590F">
        <w:rPr>
          <w:rFonts w:ascii="宋体" w:hAnsi="宋体"/>
        </w:rPr>
        <w:t>禁止在运送过程中丢弃医疗废物；禁止在非暂时储存地点倾倒、堆放医疗废物或者将医疗废物</w:t>
      </w:r>
      <w:r w:rsidRPr="00E6590F">
        <w:rPr>
          <w:rFonts w:ascii="宋体" w:hAnsi="宋体"/>
        </w:rPr>
        <w:lastRenderedPageBreak/>
        <w:t>混入其他废物和生活垃圾。</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5.6.9.3</w:t>
      </w:r>
      <w:r w:rsidRPr="00E6590F">
        <w:rPr>
          <w:rFonts w:ascii="宋体" w:hAnsi="宋体"/>
        </w:rPr>
        <w:t>医疗机构应及时收集医疗废物，并按照类别分置于防渗漏、防锐器穿透的专用包装物或者密闭容器内。医疗废物专用包装物、容器，应有明显的警示标识和警示说明。</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5.6.9.4</w:t>
      </w:r>
      <w:r w:rsidRPr="00E6590F">
        <w:rPr>
          <w:rFonts w:ascii="宋体" w:hAnsi="宋体"/>
        </w:rPr>
        <w:t>医疗机构应建立医疗废物的暂时储存设施、设备，不得露天存放医疗废物；医疗废物暂时储存的时间不得超过2天。医疗废物的暂时储存设施、设备，应当远离医疗区、食品加工区和人员活动区以及生活垃圾存放场所，并设置明显的警示标识和防渗漏、防鼠、防苍蝇、防蟑螂、防盗以及预防儿童接触等安全措施。医疗废物的暂时储存设施、设备，应定期消毒和清洗。</w:t>
      </w:r>
    </w:p>
    <w:p w:rsidR="003A0F89" w:rsidRPr="00E6590F" w:rsidRDefault="003A0F89" w:rsidP="003A0F89">
      <w:pPr>
        <w:tabs>
          <w:tab w:val="left" w:pos="1373"/>
        </w:tabs>
        <w:spacing w:line="240" w:lineRule="auto"/>
        <w:rPr>
          <w:rFonts w:ascii="宋体" w:hAnsi="宋体"/>
        </w:rPr>
      </w:pPr>
      <w:r w:rsidRPr="00E6590F">
        <w:rPr>
          <w:rFonts w:ascii="宋体" w:hAnsi="宋体" w:hint="eastAsia"/>
        </w:rPr>
        <w:t>5.6.9.5</w:t>
      </w:r>
      <w:r w:rsidRPr="00E6590F">
        <w:rPr>
          <w:rFonts w:ascii="宋体" w:hAnsi="宋体"/>
        </w:rPr>
        <w:t>医疗机构应使用防渗漏、防遗撒的专用运送工具，按照确定的内部医疗废物运送时间、路线，将医</w:t>
      </w:r>
      <w:r w:rsidR="004C48C2" w:rsidRPr="00E6590F">
        <w:rPr>
          <w:rFonts w:ascii="宋体" w:hAnsi="宋体"/>
        </w:rPr>
        <w:t>疗废物收集、运送至暂时储存地点。运送工具使用后应当在医疗</w:t>
      </w:r>
      <w:r w:rsidRPr="00E6590F">
        <w:rPr>
          <w:rFonts w:ascii="宋体" w:hAnsi="宋体"/>
        </w:rPr>
        <w:t>机构内指定的地点及时消毒和清洁。</w:t>
      </w:r>
    </w:p>
    <w:p w:rsidR="002D1062" w:rsidRPr="00E6590F" w:rsidRDefault="002D1062" w:rsidP="003A0F89">
      <w:pPr>
        <w:tabs>
          <w:tab w:val="left" w:pos="1373"/>
        </w:tabs>
        <w:spacing w:line="240" w:lineRule="auto"/>
        <w:rPr>
          <w:rFonts w:ascii="宋体" w:hAnsi="宋体"/>
        </w:rPr>
      </w:pPr>
      <w:r w:rsidRPr="00E6590F">
        <w:rPr>
          <w:rFonts w:ascii="宋体" w:hAnsi="宋体" w:hint="eastAsia"/>
        </w:rPr>
        <w:t>5</w:t>
      </w:r>
      <w:r w:rsidRPr="00E6590F">
        <w:rPr>
          <w:rFonts w:ascii="宋体" w:hAnsi="宋体"/>
        </w:rPr>
        <w:t>.6.9.6</w:t>
      </w:r>
      <w:r w:rsidRPr="00E6590F">
        <w:rPr>
          <w:rFonts w:ascii="宋体" w:hAnsi="宋体" w:hint="eastAsia"/>
        </w:rPr>
        <w:t>按照《江苏省“医疗废物管理（监管）系统”基本功能规范（试行）》要求，对医疗废物进行信息化管理。</w:t>
      </w:r>
    </w:p>
    <w:p w:rsidR="004C48C2" w:rsidRPr="00E6590F" w:rsidRDefault="004C48C2" w:rsidP="004C48C2">
      <w:pPr>
        <w:pStyle w:val="affd"/>
        <w:numPr>
          <w:ilvl w:val="0"/>
          <w:numId w:val="0"/>
        </w:numPr>
        <w:spacing w:before="156" w:after="156"/>
        <w:rPr>
          <w:rFonts w:ascii="宋体" w:eastAsia="宋体" w:hAnsi="宋体"/>
        </w:rPr>
      </w:pPr>
      <w:r w:rsidRPr="00E6590F">
        <w:rPr>
          <w:rFonts w:ascii="宋体" w:eastAsia="宋体" w:hAnsi="宋体" w:hint="eastAsia"/>
        </w:rPr>
        <w:t>5.6.10</w:t>
      </w:r>
      <w:r w:rsidRPr="00E6590F">
        <w:rPr>
          <w:rFonts w:hAnsi="黑体" w:hint="eastAsia"/>
        </w:rPr>
        <w:t>治安保卫</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5.6.10.1</w:t>
      </w:r>
      <w:r w:rsidRPr="00E6590F">
        <w:rPr>
          <w:rFonts w:ascii="宋体" w:hAnsi="宋体"/>
        </w:rPr>
        <w:t>医疗机构应</w:t>
      </w:r>
      <w:r w:rsidR="002D1062" w:rsidRPr="00E6590F">
        <w:rPr>
          <w:rFonts w:ascii="宋体" w:hAnsi="宋体" w:hint="eastAsia"/>
        </w:rPr>
        <w:t>“按照江苏省企业事业单位内部治安保卫条例”，</w:t>
      </w:r>
      <w:r w:rsidRPr="00E6590F">
        <w:rPr>
          <w:rFonts w:ascii="宋体" w:hAnsi="宋体"/>
        </w:rPr>
        <w:t>建立健全并实施治安保卫工作制度，确定治安保卫重要部位，按照有关国家标准对重要部位设置必要的技术防范设施，并实施重点保护。实行防火、防盗、防破坏、防治安灾害事故（以下简称“四防”）的目标管理，明确、落实“四防”目标、各级责任人、各项含有奖惩的治安责任制、各项防范措施。</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5.6.10.2</w:t>
      </w:r>
      <w:r w:rsidRPr="00E6590F">
        <w:rPr>
          <w:rFonts w:ascii="宋体" w:hAnsi="宋体"/>
        </w:rPr>
        <w:t>医疗机构应建立与辖区公安派出机构联动协调、应急处置和信息沟通机制。保安人员应持证上岗。</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5.6.10.3</w:t>
      </w:r>
      <w:r w:rsidRPr="00E6590F">
        <w:rPr>
          <w:rFonts w:ascii="宋体" w:hAnsi="宋体"/>
        </w:rPr>
        <w:t>医疗机构应</w:t>
      </w:r>
      <w:r w:rsidR="007B42FD" w:rsidRPr="00E6590F">
        <w:rPr>
          <w:rFonts w:ascii="宋体" w:hAnsi="宋体"/>
        </w:rPr>
        <w:t>为保卫人员和保安员配备必要的通讯设备和防护器械。</w:t>
      </w:r>
      <w:r w:rsidR="00EA22FC" w:rsidRPr="00E6590F">
        <w:rPr>
          <w:rFonts w:ascii="宋体" w:hAnsi="宋体"/>
        </w:rPr>
        <w:t>进行</w:t>
      </w:r>
      <w:r w:rsidR="007B42FD" w:rsidRPr="00E6590F">
        <w:rPr>
          <w:rFonts w:ascii="宋体" w:hAnsi="宋体"/>
        </w:rPr>
        <w:t>公共秩序维护，</w:t>
      </w:r>
      <w:r w:rsidR="006552FB" w:rsidRPr="00E6590F">
        <w:rPr>
          <w:rFonts w:ascii="宋体" w:hAnsi="宋体"/>
        </w:rPr>
        <w:t>提供</w:t>
      </w:r>
      <w:r w:rsidR="006552FB" w:rsidRPr="00E6590F">
        <w:rPr>
          <w:rFonts w:ascii="宋体" w:hAnsi="宋体" w:hint="eastAsia"/>
        </w:rPr>
        <w:t>24小时门卫服务，</w:t>
      </w:r>
      <w:r w:rsidR="00EA22FC" w:rsidRPr="00E6590F">
        <w:rPr>
          <w:rFonts w:ascii="宋体" w:hAnsi="宋体" w:hint="eastAsia"/>
        </w:rPr>
        <w:t>并对出入院区人、车、物进行有效管理</w:t>
      </w:r>
      <w:r w:rsidRPr="00E6590F">
        <w:rPr>
          <w:rFonts w:ascii="宋体" w:hAnsi="宋体"/>
        </w:rPr>
        <w:t>。</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5.6.10.4</w:t>
      </w:r>
      <w:r w:rsidRPr="00E6590F">
        <w:rPr>
          <w:rFonts w:ascii="宋体" w:hAnsi="宋体"/>
        </w:rPr>
        <w:t>医疗机构应根据国家法律法规要求，安装并完善入侵报警系统、视频监控系统、出入口控制系统和电子巡查系统，并实现系统间的互联互通。安全技术防范系统设计、检验、验收、运行、维护，应符合GB 50348的相关要求。二级(含)以上医院的安全技术防范系统设计、检验、验收、运行、维护，还应符合GB/T 31458的要求。</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5.6.10.5</w:t>
      </w:r>
      <w:r w:rsidRPr="00E6590F">
        <w:rPr>
          <w:rFonts w:ascii="宋体" w:hAnsi="宋体"/>
        </w:rPr>
        <w:t>医疗卫生机构（二级以上医院）应建立安全检查制度，设置安检区，配备专业安检员，按照安检工作实际需求配置相应的安检设备，对进入医院的人员进行必要的安全检查，严防禁止、携带限制物品进入医院。</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5.6.4.6</w:t>
      </w:r>
      <w:r w:rsidRPr="00E6590F">
        <w:rPr>
          <w:rFonts w:ascii="宋体" w:hAnsi="宋体"/>
        </w:rPr>
        <w:t>医疗机构应建立治安防范巡逻和检查制度，</w:t>
      </w:r>
      <w:r w:rsidR="00EA22FC" w:rsidRPr="00E6590F">
        <w:rPr>
          <w:rFonts w:ascii="宋体" w:hAnsi="宋体" w:hint="eastAsia"/>
        </w:rPr>
        <w:t>日间规范巡逻不少于4次，夜间规范巡逻不少于2小时1次，发现异常情况即时处理，</w:t>
      </w:r>
      <w:r w:rsidRPr="00E6590F">
        <w:rPr>
          <w:rFonts w:ascii="宋体" w:hAnsi="宋体"/>
        </w:rPr>
        <w:t>巡查治安隐患、整改并记录。</w:t>
      </w:r>
    </w:p>
    <w:p w:rsidR="002D1062" w:rsidRPr="00E6590F" w:rsidRDefault="002D1062" w:rsidP="002D1062">
      <w:pPr>
        <w:tabs>
          <w:tab w:val="left" w:pos="1373"/>
        </w:tabs>
        <w:spacing w:line="240" w:lineRule="auto"/>
        <w:rPr>
          <w:rFonts w:ascii="宋体" w:hAnsi="宋体"/>
        </w:rPr>
      </w:pPr>
      <w:r w:rsidRPr="00E6590F">
        <w:rPr>
          <w:rFonts w:ascii="宋体" w:hAnsi="宋体" w:hint="eastAsia"/>
        </w:rPr>
        <w:t>5</w:t>
      </w:r>
      <w:r w:rsidRPr="00E6590F">
        <w:rPr>
          <w:rFonts w:ascii="宋体" w:hAnsi="宋体"/>
        </w:rPr>
        <w:t>.6.4.7</w:t>
      </w:r>
      <w:r w:rsidR="00EA22FC" w:rsidRPr="00E6590F">
        <w:rPr>
          <w:rFonts w:ascii="宋体" w:hAnsi="宋体"/>
        </w:rPr>
        <w:t>医疗机构应提供</w:t>
      </w:r>
      <w:r w:rsidR="00EA22FC" w:rsidRPr="00E6590F">
        <w:rPr>
          <w:rFonts w:ascii="宋体" w:hAnsi="宋体" w:hint="eastAsia"/>
        </w:rPr>
        <w:t>24小时监控服务，</w:t>
      </w:r>
      <w:r w:rsidRPr="00E6590F">
        <w:rPr>
          <w:rFonts w:ascii="宋体" w:hAnsi="宋体" w:hint="eastAsia"/>
        </w:rPr>
        <w:t>视频监控图像信息保存时间不少于三十日，被确定为防范恐怖袭击的重点目标的管理单位采集的视频图像信息保存期限不少于九十日（江苏省企业事业单位内部治安保卫条例2021）。</w:t>
      </w:r>
    </w:p>
    <w:p w:rsidR="002D1062" w:rsidRPr="00E6590F" w:rsidRDefault="002D1062" w:rsidP="002D1062">
      <w:pPr>
        <w:tabs>
          <w:tab w:val="left" w:pos="1373"/>
        </w:tabs>
        <w:spacing w:line="240" w:lineRule="auto"/>
        <w:rPr>
          <w:rFonts w:ascii="宋体" w:hAnsi="宋体"/>
        </w:rPr>
      </w:pPr>
      <w:r w:rsidRPr="00E6590F">
        <w:rPr>
          <w:rFonts w:ascii="宋体" w:hAnsi="宋体" w:hint="eastAsia"/>
        </w:rPr>
        <w:t>5</w:t>
      </w:r>
      <w:r w:rsidRPr="00E6590F">
        <w:rPr>
          <w:rFonts w:ascii="宋体" w:hAnsi="宋体"/>
        </w:rPr>
        <w:t>.6.4.8</w:t>
      </w:r>
      <w:r w:rsidRPr="00E6590F">
        <w:rPr>
          <w:rFonts w:ascii="宋体" w:hAnsi="宋体" w:hint="eastAsia"/>
        </w:rPr>
        <w:t>视频监控、入侵探测、紧急报警装置应当按照规定和需求与公安机关联网，或者与单位监控室、值班室相联（江苏省企业事业单位内部治安保卫条例2021）。</w:t>
      </w:r>
    </w:p>
    <w:p w:rsidR="002D1062" w:rsidRPr="00E6590F" w:rsidRDefault="002D1062" w:rsidP="002D1062">
      <w:pPr>
        <w:tabs>
          <w:tab w:val="left" w:pos="1373"/>
        </w:tabs>
        <w:spacing w:line="240" w:lineRule="auto"/>
        <w:rPr>
          <w:rFonts w:ascii="宋体" w:hAnsi="宋体"/>
        </w:rPr>
      </w:pPr>
      <w:r w:rsidRPr="00E6590F">
        <w:rPr>
          <w:rFonts w:ascii="宋体" w:hAnsi="宋体" w:hint="eastAsia"/>
        </w:rPr>
        <w:t>5</w:t>
      </w:r>
      <w:r w:rsidRPr="00E6590F">
        <w:rPr>
          <w:rFonts w:ascii="宋体" w:hAnsi="宋体"/>
        </w:rPr>
        <w:t>.6.4.9</w:t>
      </w:r>
      <w:r w:rsidRPr="00E6590F">
        <w:rPr>
          <w:rFonts w:ascii="宋体" w:hAnsi="宋体" w:hint="eastAsia"/>
        </w:rPr>
        <w:t>门急诊药房、住院药房、病房、手术室、内镜室等</w:t>
      </w:r>
      <w:proofErr w:type="gramStart"/>
      <w:r w:rsidRPr="00E6590F">
        <w:rPr>
          <w:rFonts w:ascii="宋体" w:hAnsi="宋体" w:hint="eastAsia"/>
        </w:rPr>
        <w:t>配备麻精药品</w:t>
      </w:r>
      <w:proofErr w:type="gramEnd"/>
      <w:r w:rsidRPr="00E6590F">
        <w:rPr>
          <w:rFonts w:ascii="宋体" w:hAnsi="宋体" w:hint="eastAsia"/>
        </w:rPr>
        <w:t>基数的重点部门，要采用双锁保险柜</w:t>
      </w:r>
      <w:proofErr w:type="gramStart"/>
      <w:r w:rsidRPr="00E6590F">
        <w:rPr>
          <w:rFonts w:ascii="宋体" w:hAnsi="宋体" w:hint="eastAsia"/>
        </w:rPr>
        <w:t>或麻精药品</w:t>
      </w:r>
      <w:proofErr w:type="gramEnd"/>
      <w:r w:rsidRPr="00E6590F">
        <w:rPr>
          <w:rFonts w:ascii="宋体" w:hAnsi="宋体" w:hint="eastAsia"/>
        </w:rPr>
        <w:t>智能调配柜储存，储存区域设有防盗设施和安全监控系统（国卫办医发〔2020〕13号）。</w:t>
      </w:r>
    </w:p>
    <w:p w:rsidR="00EA22FC" w:rsidRPr="00E6590F" w:rsidRDefault="00EA22FC" w:rsidP="002D1062">
      <w:pPr>
        <w:tabs>
          <w:tab w:val="left" w:pos="1373"/>
        </w:tabs>
        <w:spacing w:line="240" w:lineRule="auto"/>
        <w:rPr>
          <w:rFonts w:ascii="宋体" w:hAnsi="宋体"/>
        </w:rPr>
      </w:pPr>
      <w:r w:rsidRPr="00E6590F">
        <w:rPr>
          <w:rFonts w:ascii="宋体" w:hAnsi="宋体" w:hint="eastAsia"/>
        </w:rPr>
        <w:t>5.6.4.</w:t>
      </w:r>
      <w:r w:rsidR="000A43E5" w:rsidRPr="00E6590F">
        <w:rPr>
          <w:rFonts w:ascii="宋体" w:hAnsi="宋体" w:hint="eastAsia"/>
        </w:rPr>
        <w:t>10</w:t>
      </w:r>
      <w:r w:rsidRPr="00E6590F">
        <w:rPr>
          <w:rFonts w:ascii="宋体" w:hAnsi="宋体" w:hint="eastAsia"/>
        </w:rPr>
        <w:t xml:space="preserve"> 对治安</w:t>
      </w:r>
      <w:r w:rsidR="000A43E5" w:rsidRPr="00E6590F">
        <w:rPr>
          <w:rFonts w:ascii="宋体" w:hAnsi="宋体" w:hint="eastAsia"/>
        </w:rPr>
        <w:t>突发</w:t>
      </w:r>
      <w:proofErr w:type="gramStart"/>
      <w:r w:rsidR="000A43E5" w:rsidRPr="00E6590F">
        <w:rPr>
          <w:rFonts w:ascii="宋体" w:hAnsi="宋体" w:hint="eastAsia"/>
        </w:rPr>
        <w:t>事件</w:t>
      </w:r>
      <w:r w:rsidRPr="00E6590F">
        <w:rPr>
          <w:rFonts w:ascii="宋体" w:hAnsi="宋体" w:hint="eastAsia"/>
        </w:rPr>
        <w:t>事件</w:t>
      </w:r>
      <w:proofErr w:type="gramEnd"/>
      <w:r w:rsidRPr="00E6590F">
        <w:rPr>
          <w:rFonts w:ascii="宋体" w:hAnsi="宋体" w:hint="eastAsia"/>
        </w:rPr>
        <w:t>有应急预案并加强安保人员培训演练，能及时采取有效措施并上报对口相关部门。</w:t>
      </w:r>
    </w:p>
    <w:p w:rsidR="004C48C2" w:rsidRPr="00E6590F" w:rsidRDefault="004C48C2" w:rsidP="004C48C2">
      <w:pPr>
        <w:pStyle w:val="affc"/>
        <w:numPr>
          <w:ilvl w:val="0"/>
          <w:numId w:val="0"/>
        </w:numPr>
        <w:spacing w:before="312" w:after="312"/>
      </w:pPr>
      <w:r w:rsidRPr="00E6590F">
        <w:rPr>
          <w:rFonts w:hint="eastAsia"/>
        </w:rPr>
        <w:t>5</w:t>
      </w:r>
      <w:r w:rsidRPr="00E6590F">
        <w:t>.</w:t>
      </w:r>
      <w:r w:rsidRPr="00E6590F">
        <w:rPr>
          <w:rFonts w:hint="eastAsia"/>
        </w:rPr>
        <w:t>7</w:t>
      </w:r>
      <w:r w:rsidR="00996006" w:rsidRPr="00E6590F">
        <w:rPr>
          <w:rFonts w:hint="eastAsia"/>
        </w:rPr>
        <w:t>现场</w:t>
      </w:r>
      <w:r w:rsidRPr="00E6590F">
        <w:rPr>
          <w:rFonts w:hint="eastAsia"/>
        </w:rPr>
        <w:t>管理</w:t>
      </w:r>
    </w:p>
    <w:p w:rsidR="004C48C2" w:rsidRPr="00E6590F" w:rsidRDefault="004C48C2" w:rsidP="004C48C2">
      <w:pPr>
        <w:pStyle w:val="affd"/>
        <w:numPr>
          <w:ilvl w:val="0"/>
          <w:numId w:val="0"/>
        </w:numPr>
        <w:spacing w:before="156" w:after="156"/>
        <w:rPr>
          <w:rFonts w:ascii="宋体" w:eastAsia="宋体" w:hAnsi="宋体"/>
        </w:rPr>
      </w:pPr>
      <w:r w:rsidRPr="00E6590F">
        <w:rPr>
          <w:rFonts w:ascii="宋体" w:eastAsia="宋体" w:hAnsi="宋体" w:hint="eastAsia"/>
        </w:rPr>
        <w:lastRenderedPageBreak/>
        <w:t>5</w:t>
      </w:r>
      <w:r w:rsidRPr="00E6590F">
        <w:rPr>
          <w:rFonts w:ascii="宋体" w:eastAsia="宋体" w:hAnsi="宋体"/>
        </w:rPr>
        <w:t>.</w:t>
      </w:r>
      <w:r w:rsidRPr="00E6590F">
        <w:rPr>
          <w:rFonts w:ascii="宋体" w:eastAsia="宋体" w:hAnsi="宋体" w:hint="eastAsia"/>
        </w:rPr>
        <w:t>7</w:t>
      </w:r>
      <w:r w:rsidRPr="00E6590F">
        <w:rPr>
          <w:rFonts w:ascii="宋体" w:eastAsia="宋体" w:hAnsi="宋体"/>
        </w:rPr>
        <w:t>.1</w:t>
      </w:r>
      <w:r w:rsidRPr="00E6590F">
        <w:rPr>
          <w:rFonts w:hAnsi="黑体" w:hint="eastAsia"/>
        </w:rPr>
        <w:t>设施设备管理</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5.7.1.1</w:t>
      </w:r>
      <w:r w:rsidRPr="00E6590F">
        <w:rPr>
          <w:rFonts w:ascii="宋体" w:hAnsi="宋体"/>
        </w:rPr>
        <w:t>医疗机构设备运行维护管理应贯穿于设备的规划、设计、选型、购置、安装、使用、检测、维护、维修、改造以及拆除报废的全生命周期。</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5.7.1.2</w:t>
      </w:r>
      <w:r w:rsidRPr="00E6590F">
        <w:rPr>
          <w:rFonts w:ascii="宋体" w:hAnsi="宋体"/>
        </w:rPr>
        <w:t>医疗机构内部安全生产设施不应随意拆除、挪用或弃置不用；确因检查维护维修拆除的，应采取临时安全措施，检查维护维修完毕后应立即复原。</w:t>
      </w:r>
    </w:p>
    <w:p w:rsidR="004C48C2" w:rsidRPr="00E6590F" w:rsidRDefault="004C48C2" w:rsidP="004C48C2">
      <w:pPr>
        <w:tabs>
          <w:tab w:val="left" w:pos="1373"/>
        </w:tabs>
        <w:spacing w:line="240" w:lineRule="auto"/>
        <w:rPr>
          <w:rFonts w:ascii="宋体" w:hAnsi="宋体"/>
        </w:rPr>
      </w:pPr>
      <w:r w:rsidRPr="00E6590F">
        <w:rPr>
          <w:rFonts w:ascii="宋体" w:hAnsi="宋体" w:hint="eastAsia"/>
        </w:rPr>
        <w:t>5.7.1.3</w:t>
      </w:r>
      <w:r w:rsidRPr="00E6590F">
        <w:rPr>
          <w:rFonts w:ascii="宋体" w:hAnsi="宋体"/>
        </w:rPr>
        <w:t>医疗机构内部消防设备设施、特种设备、变配电设施、防雷装置、安防技防设备等应按照有关国家法律法规、技术规范、标准的规定，应委托具有专业资质的检测、检验机构进行定期检测、检验。</w:t>
      </w:r>
    </w:p>
    <w:p w:rsidR="006879BB" w:rsidRPr="00E6590F" w:rsidRDefault="003114B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004C48C2" w:rsidRPr="00E6590F">
        <w:rPr>
          <w:rFonts w:ascii="宋体" w:eastAsia="宋体" w:hAnsi="宋体" w:hint="eastAsia"/>
        </w:rPr>
        <w:t>7</w:t>
      </w:r>
      <w:r w:rsidRPr="00E6590F">
        <w:rPr>
          <w:rFonts w:ascii="宋体" w:eastAsia="宋体" w:hAnsi="宋体" w:hint="eastAsia"/>
        </w:rPr>
        <w:t>.2</w:t>
      </w:r>
      <w:r w:rsidRPr="00E6590F">
        <w:rPr>
          <w:rFonts w:hAnsi="黑体" w:hint="eastAsia"/>
        </w:rPr>
        <w:t>作业安全</w:t>
      </w:r>
    </w:p>
    <w:p w:rsidR="003114B9" w:rsidRPr="00E6590F" w:rsidRDefault="003114B9" w:rsidP="004C48C2">
      <w:pPr>
        <w:tabs>
          <w:tab w:val="left" w:pos="1373"/>
        </w:tabs>
        <w:spacing w:line="480" w:lineRule="auto"/>
        <w:rPr>
          <w:rFonts w:ascii="宋体" w:hAnsi="宋体"/>
        </w:rPr>
      </w:pPr>
      <w:r w:rsidRPr="00E6590F">
        <w:rPr>
          <w:rFonts w:ascii="宋体" w:hAnsi="宋体" w:hint="eastAsia"/>
        </w:rPr>
        <w:t>5.</w:t>
      </w:r>
      <w:r w:rsidR="004C48C2" w:rsidRPr="00E6590F">
        <w:rPr>
          <w:rFonts w:ascii="宋体" w:hAnsi="宋体" w:hint="eastAsia"/>
        </w:rPr>
        <w:t>7</w:t>
      </w:r>
      <w:r w:rsidRPr="00E6590F">
        <w:rPr>
          <w:rFonts w:ascii="宋体" w:hAnsi="宋体" w:hint="eastAsia"/>
        </w:rPr>
        <w:t>.2.1基本要求</w:t>
      </w:r>
    </w:p>
    <w:p w:rsidR="00382F21" w:rsidRPr="00E6590F" w:rsidRDefault="00382F21" w:rsidP="00D66169">
      <w:pPr>
        <w:spacing w:line="240" w:lineRule="auto"/>
        <w:rPr>
          <w:rFonts w:ascii="宋体" w:hAnsi="宋体"/>
        </w:rPr>
      </w:pPr>
      <w:r w:rsidRPr="00E6590F">
        <w:rPr>
          <w:rFonts w:ascii="宋体" w:hAnsi="宋体" w:hint="eastAsia"/>
        </w:rPr>
        <w:t>5.</w:t>
      </w:r>
      <w:r w:rsidR="004C48C2" w:rsidRPr="00E6590F">
        <w:rPr>
          <w:rFonts w:ascii="宋体" w:hAnsi="宋体" w:hint="eastAsia"/>
        </w:rPr>
        <w:t>7</w:t>
      </w:r>
      <w:r w:rsidRPr="00E6590F">
        <w:rPr>
          <w:rFonts w:ascii="宋体" w:hAnsi="宋体" w:hint="eastAsia"/>
        </w:rPr>
        <w:t>.2.1.1</w:t>
      </w:r>
      <w:r w:rsidR="002C2414" w:rsidRPr="00E6590F">
        <w:rPr>
          <w:rFonts w:ascii="宋体" w:hAnsi="宋体"/>
        </w:rPr>
        <w:t>医疗</w:t>
      </w:r>
      <w:r w:rsidRPr="00E6590F">
        <w:rPr>
          <w:rFonts w:ascii="宋体" w:hAnsi="宋体"/>
        </w:rPr>
        <w:t>机构应对日常运营的作业、设备和从业人员活动的危害因素和风险进行管控，明确作业安全管理体系的主要管理要素和管理框架。作业安全管理体系要素包含风险评估、安全操作规程、安全作业指导书、工作许可证、人员培训教育、设备设施完整性、安全部件等任何对日常运营活动的风险进行管控的措施。例行作业，应建立安全操作规程和安全作业指导书，对作业中使用的关键安全设备建立设备测试、检查和维护计划，确保关键安全设备在其全生命周期内的完整性、有效性和可靠性。非例行作业，应建立有效的工作许可证制度。</w:t>
      </w:r>
    </w:p>
    <w:p w:rsidR="00382F21" w:rsidRPr="00E6590F" w:rsidRDefault="00591C17" w:rsidP="00D66169">
      <w:pPr>
        <w:tabs>
          <w:tab w:val="left" w:pos="1373"/>
        </w:tabs>
        <w:spacing w:line="240" w:lineRule="auto"/>
        <w:rPr>
          <w:rFonts w:ascii="宋体" w:hAnsi="宋体"/>
        </w:rPr>
      </w:pPr>
      <w:r w:rsidRPr="00E6590F">
        <w:rPr>
          <w:rFonts w:ascii="宋体" w:hAnsi="宋体" w:hint="eastAsia"/>
        </w:rPr>
        <w:t>5.6.2.1.2</w:t>
      </w:r>
      <w:r w:rsidR="002C2414" w:rsidRPr="00E6590F">
        <w:rPr>
          <w:rFonts w:ascii="宋体" w:hAnsi="宋体"/>
        </w:rPr>
        <w:t>医疗</w:t>
      </w:r>
      <w:r w:rsidR="00382F21" w:rsidRPr="00E6590F">
        <w:rPr>
          <w:rFonts w:ascii="宋体" w:hAnsi="宋体"/>
        </w:rPr>
        <w:t>机构应对临近高压输电线路作业、危险场所动火作业、有限空间作业、临时用电作业等危险性较大的作业活动，实施作业许可管理，严格履行作业许可审批手续。作业许可应包含安全风险分析、安全及职业病危害防护措施、应急处置等内容。作业许可实行闭环管理。若委托具有专业资质的相关方进行危险作业时，应在作业前与相关方签订安全生产管理协议。</w:t>
      </w:r>
    </w:p>
    <w:p w:rsidR="00382F21" w:rsidRPr="00E6590F" w:rsidRDefault="00591C17" w:rsidP="00D66169">
      <w:pPr>
        <w:tabs>
          <w:tab w:val="left" w:pos="1373"/>
        </w:tabs>
        <w:spacing w:line="240" w:lineRule="auto"/>
        <w:rPr>
          <w:rFonts w:ascii="宋体" w:hAnsi="宋体"/>
        </w:rPr>
      </w:pPr>
      <w:r w:rsidRPr="00E6590F">
        <w:rPr>
          <w:rFonts w:ascii="宋体" w:hAnsi="宋体" w:hint="eastAsia"/>
        </w:rPr>
        <w:t>5.6.2.1.3</w:t>
      </w:r>
      <w:r w:rsidR="002C2414" w:rsidRPr="00E6590F">
        <w:rPr>
          <w:rFonts w:ascii="宋体" w:hAnsi="宋体"/>
        </w:rPr>
        <w:t>医疗</w:t>
      </w:r>
      <w:r w:rsidR="00382F21" w:rsidRPr="00E6590F">
        <w:rPr>
          <w:rFonts w:ascii="宋体" w:hAnsi="宋体"/>
        </w:rPr>
        <w:t>机构应对作业人员的上岗资格等进行作业前的安全检</w:t>
      </w:r>
      <w:proofErr w:type="gramStart"/>
      <w:r w:rsidR="00382F21" w:rsidRPr="00E6590F">
        <w:rPr>
          <w:rFonts w:ascii="宋体" w:hAnsi="宋体"/>
        </w:rPr>
        <w:t>査</w:t>
      </w:r>
      <w:proofErr w:type="gramEnd"/>
      <w:r w:rsidR="00382F21" w:rsidRPr="00E6590F">
        <w:rPr>
          <w:rFonts w:ascii="宋体" w:hAnsi="宋体"/>
        </w:rPr>
        <w:t>，做到特种作业人员持证上岗，并安排专人进行现场安全管理，确保作业人员遵守岗位操作规程和落实安全及职业病危害防护措施。</w:t>
      </w:r>
    </w:p>
    <w:p w:rsidR="00382F21" w:rsidRPr="00E6590F" w:rsidRDefault="00591C17" w:rsidP="00D66169">
      <w:pPr>
        <w:tabs>
          <w:tab w:val="left" w:pos="1373"/>
        </w:tabs>
        <w:spacing w:line="240" w:lineRule="auto"/>
        <w:rPr>
          <w:rFonts w:ascii="宋体" w:hAnsi="宋体"/>
        </w:rPr>
      </w:pPr>
      <w:r w:rsidRPr="00E6590F">
        <w:rPr>
          <w:rFonts w:ascii="宋体" w:hAnsi="宋体" w:hint="eastAsia"/>
        </w:rPr>
        <w:t>5.6.2.1.4</w:t>
      </w:r>
      <w:r w:rsidR="002C2414" w:rsidRPr="00E6590F">
        <w:rPr>
          <w:rFonts w:ascii="宋体" w:hAnsi="宋体"/>
        </w:rPr>
        <w:t>医疗</w:t>
      </w:r>
      <w:r w:rsidR="00382F21" w:rsidRPr="00E6590F">
        <w:rPr>
          <w:rFonts w:ascii="宋体" w:hAnsi="宋体"/>
        </w:rPr>
        <w:t>机构应为从业人员配备与岗位安全风险相适应的、符合GB 39800.1规定的个体防护装备与用品，并监督、指导从业人员按照有关规定正确佩戴、使用、维护、保养和</w:t>
      </w:r>
      <w:proofErr w:type="gramStart"/>
      <w:r w:rsidR="00382F21" w:rsidRPr="00E6590F">
        <w:rPr>
          <w:rFonts w:ascii="宋体" w:hAnsi="宋体"/>
        </w:rPr>
        <w:t>检査</w:t>
      </w:r>
      <w:proofErr w:type="gramEnd"/>
      <w:r w:rsidR="00382F21" w:rsidRPr="00E6590F">
        <w:rPr>
          <w:rFonts w:ascii="宋体" w:hAnsi="宋体"/>
        </w:rPr>
        <w:t>个体防护装备与用品。</w:t>
      </w:r>
    </w:p>
    <w:p w:rsidR="006879BB" w:rsidRPr="00E6590F" w:rsidRDefault="00591C17" w:rsidP="00D66169">
      <w:pPr>
        <w:tabs>
          <w:tab w:val="left" w:pos="1373"/>
        </w:tabs>
        <w:spacing w:line="240" w:lineRule="auto"/>
        <w:rPr>
          <w:rFonts w:ascii="宋体" w:hAnsi="宋体"/>
        </w:rPr>
      </w:pPr>
      <w:r w:rsidRPr="00E6590F">
        <w:rPr>
          <w:rFonts w:ascii="宋体" w:hAnsi="宋体" w:hint="eastAsia"/>
        </w:rPr>
        <w:t>5.6.2.1.5</w:t>
      </w:r>
      <w:r w:rsidR="002C2414" w:rsidRPr="00E6590F">
        <w:rPr>
          <w:rFonts w:ascii="宋体" w:hAnsi="宋体"/>
        </w:rPr>
        <w:t>医疗</w:t>
      </w:r>
      <w:r w:rsidR="00382F21" w:rsidRPr="00E6590F">
        <w:rPr>
          <w:rFonts w:ascii="宋体" w:hAnsi="宋体"/>
        </w:rPr>
        <w:t>机构应加强危险作业安全管理。应加强对爆破、吊装、动火、进入有限空间、登高，设备大修、建筑物或者构筑物拆除、油罐清洗、临时用电、涂装、危险品装卸，以及涉及重大危险源、油气管道、临近高压输电线路等危险作业的安全管理，制定专项安全管理制度措施，安排专门人员进行现场安全管理，监督危险作业人员严格按照操作规程进行操作，及时采取措施排除事故隐患、纠正违规行为。现场管理人员不得擅离职守。</w:t>
      </w:r>
    </w:p>
    <w:p w:rsidR="00E13E99" w:rsidRPr="00E6590F" w:rsidRDefault="00E13E9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00996006" w:rsidRPr="00E6590F">
        <w:rPr>
          <w:rFonts w:ascii="宋体" w:eastAsia="宋体" w:hAnsi="宋体" w:hint="eastAsia"/>
        </w:rPr>
        <w:t>7.2</w:t>
      </w:r>
      <w:r w:rsidRPr="00E6590F">
        <w:rPr>
          <w:rFonts w:ascii="宋体" w:eastAsia="宋体" w:hAnsi="宋体" w:hint="eastAsia"/>
        </w:rPr>
        <w:t>.</w:t>
      </w:r>
      <w:r w:rsidR="00996006" w:rsidRPr="00E6590F">
        <w:rPr>
          <w:rFonts w:ascii="宋体" w:eastAsia="宋体" w:hAnsi="宋体" w:hint="eastAsia"/>
        </w:rPr>
        <w:t>2</w:t>
      </w:r>
      <w:r w:rsidRPr="00E6590F">
        <w:rPr>
          <w:rFonts w:ascii="宋体" w:eastAsia="宋体" w:hAnsi="宋体" w:hint="eastAsia"/>
        </w:rPr>
        <w:t>相关方管理</w:t>
      </w:r>
    </w:p>
    <w:p w:rsidR="00E13E99" w:rsidRPr="00E6590F" w:rsidRDefault="00E13E99" w:rsidP="00D66169">
      <w:pPr>
        <w:tabs>
          <w:tab w:val="left" w:pos="1373"/>
        </w:tabs>
        <w:spacing w:line="240" w:lineRule="auto"/>
        <w:rPr>
          <w:rFonts w:ascii="宋体" w:hAnsi="宋体"/>
        </w:rPr>
      </w:pPr>
      <w:r w:rsidRPr="00E6590F">
        <w:rPr>
          <w:rFonts w:ascii="宋体" w:hAnsi="宋体" w:hint="eastAsia"/>
        </w:rPr>
        <w:t>5.</w:t>
      </w:r>
      <w:r w:rsidR="00996006" w:rsidRPr="00E6590F">
        <w:rPr>
          <w:rFonts w:ascii="宋体" w:hAnsi="宋体" w:hint="eastAsia"/>
        </w:rPr>
        <w:t>7.2.2</w:t>
      </w:r>
      <w:r w:rsidRPr="00E6590F">
        <w:rPr>
          <w:rFonts w:ascii="宋体" w:hAnsi="宋体" w:hint="eastAsia"/>
        </w:rPr>
        <w:t>.1</w:t>
      </w:r>
      <w:r w:rsidR="00E77BB6" w:rsidRPr="00E6590F">
        <w:rPr>
          <w:rFonts w:ascii="宋体" w:hAnsi="宋体"/>
        </w:rPr>
        <w:t>医疗</w:t>
      </w:r>
      <w:r w:rsidRPr="00E6590F">
        <w:rPr>
          <w:rFonts w:ascii="宋体" w:hAnsi="宋体"/>
        </w:rPr>
        <w:t>机构应建立相关方的安全管理制度，相关方的服务内容不得转包或出租给不具备资质的单位或个人。</w:t>
      </w:r>
    </w:p>
    <w:p w:rsidR="00E13E99" w:rsidRPr="00E6590F" w:rsidRDefault="00E13E99" w:rsidP="00D66169">
      <w:pPr>
        <w:tabs>
          <w:tab w:val="left" w:pos="1373"/>
        </w:tabs>
        <w:spacing w:line="240" w:lineRule="auto"/>
        <w:rPr>
          <w:rFonts w:ascii="宋体" w:hAnsi="宋体"/>
        </w:rPr>
      </w:pPr>
      <w:bookmarkStart w:id="204" w:name="5.4.5.2_医疗卫生机构将生产经营项目、场所、设备发包或出租的，应与相关方签"/>
      <w:bookmarkEnd w:id="204"/>
      <w:r w:rsidRPr="00E6590F">
        <w:rPr>
          <w:rFonts w:ascii="宋体" w:hAnsi="宋体" w:hint="eastAsia"/>
        </w:rPr>
        <w:t>5.</w:t>
      </w:r>
      <w:r w:rsidR="00996006" w:rsidRPr="00E6590F">
        <w:rPr>
          <w:rFonts w:ascii="宋体" w:hAnsi="宋体" w:hint="eastAsia"/>
        </w:rPr>
        <w:t>7.2.2</w:t>
      </w:r>
      <w:r w:rsidRPr="00E6590F">
        <w:rPr>
          <w:rFonts w:ascii="宋体" w:hAnsi="宋体" w:hint="eastAsia"/>
        </w:rPr>
        <w:t>.2</w:t>
      </w:r>
      <w:r w:rsidR="00E77BB6" w:rsidRPr="00E6590F">
        <w:rPr>
          <w:rFonts w:ascii="宋体" w:hAnsi="宋体"/>
        </w:rPr>
        <w:t>医疗</w:t>
      </w:r>
      <w:r w:rsidRPr="00E6590F">
        <w:rPr>
          <w:rFonts w:ascii="宋体" w:hAnsi="宋体"/>
        </w:rPr>
        <w:t>机构将生产经营项目、场所、设备发包或出租的，应与相关方签订安全生产管理协议，或者在合同中约定各自的安全生产管理职责，对相关方的安全工作统一协调、管理。</w:t>
      </w:r>
    </w:p>
    <w:p w:rsidR="00E13E99" w:rsidRPr="00E6590F" w:rsidRDefault="00E13E99" w:rsidP="00D66169">
      <w:pPr>
        <w:tabs>
          <w:tab w:val="left" w:pos="1373"/>
        </w:tabs>
        <w:spacing w:line="240" w:lineRule="auto"/>
        <w:rPr>
          <w:rFonts w:ascii="宋体" w:hAnsi="宋体"/>
        </w:rPr>
      </w:pPr>
      <w:bookmarkStart w:id="205" w:name="5.4.5.3_应定期或不定期对相关方作业场所进行安全检查，发现隐患督促整改；开"/>
      <w:bookmarkEnd w:id="205"/>
      <w:r w:rsidRPr="00E6590F">
        <w:rPr>
          <w:rFonts w:ascii="宋体" w:hAnsi="宋体" w:hint="eastAsia"/>
        </w:rPr>
        <w:t>5.</w:t>
      </w:r>
      <w:r w:rsidR="00996006" w:rsidRPr="00E6590F">
        <w:rPr>
          <w:rFonts w:ascii="宋体" w:hAnsi="宋体" w:hint="eastAsia"/>
        </w:rPr>
        <w:t>7.2.2</w:t>
      </w:r>
      <w:r w:rsidRPr="00E6590F">
        <w:rPr>
          <w:rFonts w:ascii="宋体" w:hAnsi="宋体" w:hint="eastAsia"/>
        </w:rPr>
        <w:t>.3</w:t>
      </w:r>
      <w:r w:rsidRPr="00E6590F">
        <w:rPr>
          <w:rFonts w:ascii="宋体" w:hAnsi="宋体"/>
        </w:rPr>
        <w:t>应定期或不定期对相关方作业场所进行安全检查，发现隐患督促整改；开展经常性安全宣传教育培训工作；组织开展安全生产管理工作的评定或考核。</w:t>
      </w:r>
    </w:p>
    <w:p w:rsidR="00E13E99" w:rsidRPr="00E6590F" w:rsidRDefault="00E13E99" w:rsidP="00D66169">
      <w:pPr>
        <w:tabs>
          <w:tab w:val="left" w:pos="1373"/>
        </w:tabs>
        <w:spacing w:line="240" w:lineRule="auto"/>
        <w:rPr>
          <w:rFonts w:ascii="宋体" w:hAnsi="宋体"/>
        </w:rPr>
      </w:pPr>
      <w:bookmarkStart w:id="206" w:name="5.4.5.4_医疗卫生机构委托其他具有专业资质的单位进行危险作业的，应在作业前"/>
      <w:bookmarkEnd w:id="206"/>
      <w:r w:rsidRPr="00E6590F">
        <w:rPr>
          <w:rFonts w:ascii="宋体" w:hAnsi="宋体" w:hint="eastAsia"/>
        </w:rPr>
        <w:t>5.</w:t>
      </w:r>
      <w:r w:rsidR="00996006" w:rsidRPr="00E6590F">
        <w:rPr>
          <w:rFonts w:ascii="宋体" w:hAnsi="宋体" w:hint="eastAsia"/>
        </w:rPr>
        <w:t>7.2.2</w:t>
      </w:r>
      <w:r w:rsidRPr="00E6590F">
        <w:rPr>
          <w:rFonts w:ascii="宋体" w:hAnsi="宋体" w:hint="eastAsia"/>
        </w:rPr>
        <w:t>.4</w:t>
      </w:r>
      <w:r w:rsidR="00E77BB6" w:rsidRPr="00E6590F">
        <w:rPr>
          <w:rFonts w:ascii="宋体" w:hAnsi="宋体"/>
        </w:rPr>
        <w:t>医疗</w:t>
      </w:r>
      <w:r w:rsidRPr="00E6590F">
        <w:rPr>
          <w:rFonts w:ascii="宋体" w:hAnsi="宋体"/>
        </w:rPr>
        <w:t>机构委托其他具有专业资质的单位进行危险作业的，应在作业前与受托方签订安全生产管理协议，告知其作业现场存在的危险因素和防范措施，明确各自的安全生产职责。</w:t>
      </w:r>
    </w:p>
    <w:p w:rsidR="00E13E99" w:rsidRPr="00E6590F" w:rsidRDefault="00E13E9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00996006" w:rsidRPr="00E6590F">
        <w:rPr>
          <w:rFonts w:ascii="宋体" w:eastAsia="宋体" w:hAnsi="宋体" w:hint="eastAsia"/>
        </w:rPr>
        <w:t>7.3</w:t>
      </w:r>
      <w:r w:rsidRPr="00E6590F">
        <w:rPr>
          <w:rFonts w:hAnsi="黑体" w:hint="eastAsia"/>
        </w:rPr>
        <w:t>场所管理</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lastRenderedPageBreak/>
        <w:t>5.7.3</w:t>
      </w:r>
      <w:r w:rsidR="00E13E99" w:rsidRPr="00E6590F">
        <w:rPr>
          <w:rFonts w:ascii="宋体" w:hAnsi="宋体" w:hint="eastAsia"/>
        </w:rPr>
        <w:t>.1</w:t>
      </w:r>
      <w:r w:rsidR="00E77BB6" w:rsidRPr="00E6590F">
        <w:rPr>
          <w:rFonts w:ascii="宋体" w:hAnsi="宋体"/>
        </w:rPr>
        <w:t>医疗</w:t>
      </w:r>
      <w:r w:rsidR="00E13E99" w:rsidRPr="00E6590F">
        <w:rPr>
          <w:rFonts w:ascii="宋体" w:hAnsi="宋体"/>
        </w:rPr>
        <w:t>机构新建、改建、扩建项目应符合有关法律法规、标准规范的要求，安全设施和职业病防护设施应与建设项目主体工程同时设计、同时施工、同时投入使用。</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5.7.3</w:t>
      </w:r>
      <w:r w:rsidR="00E13E99" w:rsidRPr="00E6590F">
        <w:rPr>
          <w:rFonts w:ascii="宋体" w:hAnsi="宋体" w:hint="eastAsia"/>
        </w:rPr>
        <w:t>.2</w:t>
      </w:r>
      <w:r w:rsidR="00E77BB6" w:rsidRPr="00E6590F">
        <w:rPr>
          <w:rFonts w:ascii="宋体" w:hAnsi="宋体"/>
        </w:rPr>
        <w:t>医疗</w:t>
      </w:r>
      <w:r w:rsidR="00E13E99" w:rsidRPr="00E6590F">
        <w:rPr>
          <w:rFonts w:ascii="宋体" w:hAnsi="宋体"/>
        </w:rPr>
        <w:t>机构内部所有建（构）筑物及内部场所的设备设施和配套建设应符合国家法律法规、技术规范、标准的安全要求。</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5.7.3</w:t>
      </w:r>
      <w:r w:rsidR="00E13E99" w:rsidRPr="00E6590F">
        <w:rPr>
          <w:rFonts w:ascii="宋体" w:hAnsi="宋体" w:hint="eastAsia"/>
        </w:rPr>
        <w:t>.3</w:t>
      </w:r>
      <w:r w:rsidR="00E77BB6" w:rsidRPr="00E6590F">
        <w:rPr>
          <w:rFonts w:ascii="宋体" w:hAnsi="宋体"/>
        </w:rPr>
        <w:t>医疗</w:t>
      </w:r>
      <w:r w:rsidR="00E13E99" w:rsidRPr="00E6590F">
        <w:rPr>
          <w:rFonts w:ascii="宋体" w:hAnsi="宋体"/>
        </w:rPr>
        <w:t>机构应对施工现场围挡、封闭管理现场、施工现场、材料堆放、现场住宿、现场防火、治安综合治理、施工现场标牌、生活设施等进行监督检查，应符合JGJ 59的规定。</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5.7.3</w:t>
      </w:r>
      <w:r w:rsidR="00E13E99" w:rsidRPr="00E6590F">
        <w:rPr>
          <w:rFonts w:ascii="宋体" w:hAnsi="宋体" w:hint="eastAsia"/>
        </w:rPr>
        <w:t>.4</w:t>
      </w:r>
      <w:r w:rsidR="00E13E99" w:rsidRPr="00E6590F">
        <w:rPr>
          <w:rFonts w:ascii="宋体" w:hAnsi="宋体"/>
        </w:rPr>
        <w:t>施工工地临时用电电源施工、安装应符合JGJ 46的规定。</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5.7.3</w:t>
      </w:r>
      <w:r w:rsidR="00E13E99" w:rsidRPr="00E6590F">
        <w:rPr>
          <w:rFonts w:ascii="宋体" w:hAnsi="宋体" w:hint="eastAsia"/>
        </w:rPr>
        <w:t>.5</w:t>
      </w:r>
      <w:r w:rsidR="00E77BB6" w:rsidRPr="00E6590F">
        <w:rPr>
          <w:rFonts w:ascii="宋体" w:hAnsi="宋体"/>
        </w:rPr>
        <w:t>医疗</w:t>
      </w:r>
      <w:r w:rsidR="00E13E99" w:rsidRPr="00E6590F">
        <w:rPr>
          <w:rFonts w:ascii="宋体" w:hAnsi="宋体"/>
        </w:rPr>
        <w:t>机构高危领域建设项目应依法进行安全评价，安全设施未经设计审查合格不得施工建设，未经验收合格不得投入运营。部分早期建设运行、未进行安全设计审核和验收的项目，应请原设计单位或有资质的第三方安全技术服务机构进行安全评估和设计，并按要求进行补充建设，经验收合格后再投入使用。</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5.7.3</w:t>
      </w:r>
      <w:r w:rsidR="00E13E99" w:rsidRPr="00E6590F">
        <w:rPr>
          <w:rFonts w:ascii="宋体" w:hAnsi="宋体" w:hint="eastAsia"/>
        </w:rPr>
        <w:t>.6</w:t>
      </w:r>
      <w:r w:rsidR="00E77BB6" w:rsidRPr="00E6590F">
        <w:rPr>
          <w:rFonts w:ascii="宋体" w:hAnsi="宋体"/>
        </w:rPr>
        <w:t>医疗</w:t>
      </w:r>
      <w:r w:rsidR="00E13E99" w:rsidRPr="00E6590F">
        <w:rPr>
          <w:rFonts w:ascii="宋体" w:hAnsi="宋体"/>
        </w:rPr>
        <w:t>机构地下空间消防、防汛、用电和疏散安全要求及使用管理,应符合</w:t>
      </w:r>
      <w:r w:rsidR="000A43E5" w:rsidRPr="00E6590F">
        <w:rPr>
          <w:rFonts w:ascii="宋体" w:hAnsi="宋体"/>
        </w:rPr>
        <w:t>《</w:t>
      </w:r>
      <w:r w:rsidR="000A43E5" w:rsidRPr="00E6590F">
        <w:rPr>
          <w:rFonts w:ascii="宋体" w:hAnsi="宋体" w:hint="eastAsia"/>
        </w:rPr>
        <w:t>医疗机构</w:t>
      </w:r>
      <w:r w:rsidR="000A43E5" w:rsidRPr="00E6590F">
        <w:rPr>
          <w:rFonts w:ascii="宋体" w:hAnsi="宋体"/>
        </w:rPr>
        <w:t>医院和疾控机构消防安全生产工作管理指南</w:t>
      </w:r>
      <w:r w:rsidR="000A43E5" w:rsidRPr="00E6590F">
        <w:rPr>
          <w:rFonts w:ascii="宋体" w:hAnsi="宋体" w:hint="eastAsia"/>
        </w:rPr>
        <w:t>2023</w:t>
      </w:r>
      <w:r w:rsidR="000A43E5" w:rsidRPr="00E6590F">
        <w:rPr>
          <w:rFonts w:ascii="宋体" w:hAnsi="宋体"/>
        </w:rPr>
        <w:t>》和《</w:t>
      </w:r>
      <w:r w:rsidR="000A43E5" w:rsidRPr="00E6590F">
        <w:rPr>
          <w:rFonts w:ascii="宋体" w:hAnsi="宋体" w:hint="eastAsia"/>
        </w:rPr>
        <w:t>医疗机构</w:t>
      </w:r>
      <w:r w:rsidR="000A43E5" w:rsidRPr="00E6590F">
        <w:rPr>
          <w:rFonts w:ascii="宋体" w:hAnsi="宋体"/>
        </w:rPr>
        <w:t>医院和疾控机构</w:t>
      </w:r>
      <w:r w:rsidR="000A43E5" w:rsidRPr="00E6590F">
        <w:rPr>
          <w:rFonts w:ascii="宋体" w:hAnsi="宋体" w:hint="eastAsia"/>
        </w:rPr>
        <w:t>后勤</w:t>
      </w:r>
      <w:r w:rsidR="000A43E5" w:rsidRPr="00E6590F">
        <w:rPr>
          <w:rFonts w:ascii="宋体" w:hAnsi="宋体"/>
        </w:rPr>
        <w:t>安全生产工作管理指南</w:t>
      </w:r>
      <w:r w:rsidR="000A43E5" w:rsidRPr="00E6590F">
        <w:rPr>
          <w:rFonts w:ascii="宋体" w:hAnsi="宋体" w:hint="eastAsia"/>
        </w:rPr>
        <w:t>2023</w:t>
      </w:r>
      <w:r w:rsidR="000A43E5" w:rsidRPr="00E6590F">
        <w:rPr>
          <w:rFonts w:ascii="宋体" w:hAnsi="宋体"/>
        </w:rPr>
        <w:t>》</w:t>
      </w:r>
      <w:r w:rsidR="00E13E99" w:rsidRPr="00E6590F">
        <w:rPr>
          <w:rFonts w:ascii="宋体" w:hAnsi="宋体"/>
        </w:rPr>
        <w:t>的要求。</w:t>
      </w:r>
    </w:p>
    <w:p w:rsidR="00E13E99" w:rsidRPr="00E6590F" w:rsidRDefault="00E13E99" w:rsidP="00D66169">
      <w:pPr>
        <w:pStyle w:val="affd"/>
        <w:numPr>
          <w:ilvl w:val="0"/>
          <w:numId w:val="0"/>
        </w:numPr>
        <w:spacing w:before="156" w:after="156"/>
        <w:rPr>
          <w:rFonts w:ascii="宋体" w:eastAsia="宋体" w:hAnsi="宋体"/>
        </w:rPr>
      </w:pPr>
      <w:r w:rsidRPr="00E6590F">
        <w:rPr>
          <w:rFonts w:ascii="宋体" w:eastAsia="宋体" w:hAnsi="宋体" w:hint="eastAsia"/>
        </w:rPr>
        <w:t>5.</w:t>
      </w:r>
      <w:r w:rsidR="00996006" w:rsidRPr="00E6590F">
        <w:rPr>
          <w:rFonts w:ascii="宋体" w:eastAsia="宋体" w:hAnsi="宋体" w:hint="eastAsia"/>
        </w:rPr>
        <w:t>7</w:t>
      </w:r>
      <w:r w:rsidRPr="00E6590F">
        <w:rPr>
          <w:rFonts w:ascii="宋体" w:eastAsia="宋体" w:hAnsi="宋体" w:hint="eastAsia"/>
        </w:rPr>
        <w:t>.</w:t>
      </w:r>
      <w:r w:rsidR="00996006" w:rsidRPr="00E6590F">
        <w:rPr>
          <w:rFonts w:ascii="宋体" w:eastAsia="宋体" w:hAnsi="宋体" w:hint="eastAsia"/>
        </w:rPr>
        <w:t>4</w:t>
      </w:r>
      <w:r w:rsidRPr="00E6590F">
        <w:rPr>
          <w:rFonts w:hAnsi="黑体" w:hint="eastAsia"/>
        </w:rPr>
        <w:t>警示标识（标志）</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5.7.4</w:t>
      </w:r>
      <w:r w:rsidR="00E13E99" w:rsidRPr="00E6590F">
        <w:rPr>
          <w:rFonts w:ascii="宋体" w:hAnsi="宋体" w:hint="eastAsia"/>
        </w:rPr>
        <w:t>.1</w:t>
      </w:r>
      <w:r w:rsidR="009F697F" w:rsidRPr="00E6590F">
        <w:rPr>
          <w:rFonts w:ascii="宋体" w:hAnsi="宋体"/>
        </w:rPr>
        <w:t>医疗</w:t>
      </w:r>
      <w:r w:rsidR="00E13E99" w:rsidRPr="00E6590F">
        <w:rPr>
          <w:rFonts w:ascii="宋体" w:hAnsi="宋体"/>
        </w:rPr>
        <w:t>机构应按照有关规定，并根据重点危险源、消防重点部位、较大危险因素和严重职业病危害因素的工作场所安全风险特点，设置明显的、符合有关规定要求的安全警示标志、消防标志和职业病危害警示标识：</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——警示标志的安全色和安全标志，应符合GB 2893和GB 2894的规定；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——机动车停车库出入口应设置限高、限速标志，道路交通标志和标线，应符合国家相关标准的规定；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——燃气、蒸汽、冷热水管等管道安全标识，应符合GB 7231的规定；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变配电站安全标识包含禁止标识、警告标识、指令标识、提示标识四种基本类型。变配电站应设置火灾报警及灭火设备标志、自动灭火装置安全标识、火灾疏散途径标识等消防安全标识。各设备间应根据内部设备、电压等级等具体情况，在醒目位置按照规范设置相应的安全标识牌。</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——医用气体管道标识，应符合GB 50751的规定；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——消防安全标志，应符合GB 13495.1和GB 15630的规定；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存在或产生职业病危害的工作场所、作业岗位、设备、设施，应在醒目位置设置警示标识和中文警示说明；使用有毒物品作业场所，应设置黄色区域警示线、警示标识和中文警示说明，高毒作业场所应设置红色区域警示线、警示标识和中文警示说明，并设置通讯报警设备。高毒物品作业岗位职业病危害告知应符合GBZT 203的规定。</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——有限空间明显位置应设置警示标牌及安全告知牌。</w:t>
      </w:r>
    </w:p>
    <w:p w:rsidR="00E13E99" w:rsidRPr="00E6590F" w:rsidRDefault="00E13E99" w:rsidP="00686C59">
      <w:pPr>
        <w:tabs>
          <w:tab w:val="left" w:pos="1373"/>
        </w:tabs>
        <w:spacing w:line="240" w:lineRule="auto"/>
        <w:ind w:firstLineChars="200" w:firstLine="420"/>
        <w:rPr>
          <w:rFonts w:ascii="宋体" w:hAnsi="宋体"/>
        </w:rPr>
      </w:pPr>
      <w:r w:rsidRPr="00E6590F">
        <w:rPr>
          <w:rFonts w:ascii="宋体" w:hAnsi="宋体"/>
        </w:rPr>
        <w:t>——</w:t>
      </w:r>
      <w:r w:rsidR="009F697F" w:rsidRPr="00E6590F">
        <w:rPr>
          <w:rFonts w:ascii="宋体" w:hAnsi="宋体"/>
        </w:rPr>
        <w:t>医疗</w:t>
      </w:r>
      <w:r w:rsidRPr="00E6590F">
        <w:rPr>
          <w:rFonts w:ascii="宋体" w:hAnsi="宋体"/>
        </w:rPr>
        <w:t>机构应在醒目位置设置统一的禁烟标识和监管电话，包括但不限于大门入口处、门诊大厅入口处、门诊大厅、门诊、住院大厅入口处、病房、医生办公室、医生休息室、电梯间、走廊、厕所、食堂等重点区域。</w:t>
      </w:r>
      <w:r w:rsidR="00F16AB2" w:rsidRPr="00E6590F">
        <w:rPr>
          <w:rFonts w:ascii="宋体" w:hAnsi="宋体"/>
        </w:rPr>
        <w:t>禁烟标识应符合</w:t>
      </w:r>
      <w:r w:rsidR="00F16AB2" w:rsidRPr="00E6590F">
        <w:rPr>
          <w:rFonts w:ascii="宋体" w:hAnsi="宋体"/>
          <w:bCs/>
        </w:rPr>
        <w:t>有关控烟管理要求</w:t>
      </w:r>
      <w:r w:rsidR="00F16AB2" w:rsidRPr="00E6590F">
        <w:rPr>
          <w:rFonts w:ascii="宋体" w:hAnsi="宋体"/>
        </w:rPr>
        <w:t>。</w:t>
      </w:r>
    </w:p>
    <w:p w:rsidR="00E13E99" w:rsidRPr="00E6590F" w:rsidRDefault="00996006" w:rsidP="00D66169">
      <w:pPr>
        <w:tabs>
          <w:tab w:val="left" w:pos="1373"/>
        </w:tabs>
        <w:spacing w:line="240" w:lineRule="auto"/>
        <w:rPr>
          <w:rFonts w:ascii="宋体" w:hAnsi="宋体"/>
        </w:rPr>
      </w:pPr>
      <w:r w:rsidRPr="00E6590F">
        <w:rPr>
          <w:rFonts w:ascii="宋体" w:hAnsi="宋体" w:hint="eastAsia"/>
        </w:rPr>
        <w:t>5.7.4</w:t>
      </w:r>
      <w:r w:rsidR="00E13E99" w:rsidRPr="00E6590F">
        <w:rPr>
          <w:rFonts w:ascii="宋体" w:hAnsi="宋体" w:hint="eastAsia"/>
        </w:rPr>
        <w:t>.2</w:t>
      </w:r>
      <w:r w:rsidR="00E13E99" w:rsidRPr="00E6590F">
        <w:rPr>
          <w:rFonts w:ascii="宋体" w:hAnsi="宋体"/>
        </w:rPr>
        <w:t>安全警示标志和职业病危害警示标识应标明安全风险内容、危险程度、安全距离、防控办法、应急措施等内容。有重大隐患的工作场所和设备设施上设置安全警示标志，应标</w:t>
      </w:r>
      <w:proofErr w:type="gramStart"/>
      <w:r w:rsidR="00E13E99" w:rsidRPr="00E6590F">
        <w:rPr>
          <w:rFonts w:ascii="宋体" w:hAnsi="宋体"/>
        </w:rPr>
        <w:t>明治理</w:t>
      </w:r>
      <w:proofErr w:type="gramEnd"/>
      <w:r w:rsidR="00E13E99" w:rsidRPr="00E6590F">
        <w:rPr>
          <w:rFonts w:ascii="宋体" w:hAnsi="宋体"/>
        </w:rPr>
        <w:t>责任、期限及应急措施。有安全风险的工作岗位设置安全告知卡，</w:t>
      </w:r>
      <w:r w:rsidR="00B82110">
        <w:rPr>
          <w:rFonts w:ascii="宋体" w:hAnsi="宋体"/>
        </w:rPr>
        <w:t>标注联系</w:t>
      </w:r>
      <w:r w:rsidR="003523E8">
        <w:rPr>
          <w:rFonts w:ascii="宋体" w:hAnsi="宋体"/>
        </w:rPr>
        <w:t>人和</w:t>
      </w:r>
      <w:r w:rsidR="00B82110">
        <w:rPr>
          <w:rFonts w:ascii="宋体" w:hAnsi="宋体"/>
        </w:rPr>
        <w:t>电话，</w:t>
      </w:r>
      <w:r w:rsidR="00E13E99" w:rsidRPr="00E6590F">
        <w:rPr>
          <w:rFonts w:ascii="宋体" w:hAnsi="宋体"/>
        </w:rPr>
        <w:t>告知从业人员本岗位危险有害因素、后果、事故预防及应急措施、报告电话等内容。</w:t>
      </w:r>
    </w:p>
    <w:p w:rsidR="00E13E99" w:rsidRPr="00E6590F" w:rsidRDefault="00E13E99" w:rsidP="00D66169">
      <w:pPr>
        <w:tabs>
          <w:tab w:val="left" w:pos="1373"/>
        </w:tabs>
        <w:spacing w:line="240" w:lineRule="auto"/>
        <w:rPr>
          <w:rFonts w:ascii="宋体" w:hAnsi="宋体"/>
        </w:rPr>
      </w:pPr>
      <w:r w:rsidRPr="00E6590F">
        <w:rPr>
          <w:rFonts w:ascii="宋体" w:hAnsi="宋体" w:hint="eastAsia"/>
        </w:rPr>
        <w:t>5.6.7.3</w:t>
      </w:r>
      <w:r w:rsidR="009F697F" w:rsidRPr="00E6590F">
        <w:rPr>
          <w:rFonts w:ascii="宋体" w:hAnsi="宋体"/>
        </w:rPr>
        <w:t>医疗</w:t>
      </w:r>
      <w:r w:rsidRPr="00E6590F">
        <w:rPr>
          <w:rFonts w:ascii="宋体" w:hAnsi="宋体"/>
        </w:rPr>
        <w:t>机构应定期对警示标志进行检</w:t>
      </w:r>
      <w:proofErr w:type="gramStart"/>
      <w:r w:rsidRPr="00E6590F">
        <w:rPr>
          <w:rFonts w:ascii="宋体" w:hAnsi="宋体"/>
        </w:rPr>
        <w:t>査</w:t>
      </w:r>
      <w:proofErr w:type="gramEnd"/>
      <w:r w:rsidRPr="00E6590F">
        <w:rPr>
          <w:rFonts w:ascii="宋体" w:hAnsi="宋体"/>
        </w:rPr>
        <w:t>维护，确保其完好有效。</w:t>
      </w:r>
    </w:p>
    <w:p w:rsidR="00E13E99" w:rsidRPr="00E6590F" w:rsidRDefault="00BB6240" w:rsidP="00D66169">
      <w:pPr>
        <w:tabs>
          <w:tab w:val="left" w:pos="1373"/>
        </w:tabs>
        <w:spacing w:line="240" w:lineRule="auto"/>
        <w:rPr>
          <w:rFonts w:ascii="宋体" w:hAnsi="宋体"/>
        </w:rPr>
      </w:pPr>
      <w:r w:rsidRPr="00E6590F">
        <w:rPr>
          <w:rFonts w:ascii="宋体" w:hAnsi="宋体" w:hint="eastAsia"/>
        </w:rPr>
        <w:t>5.6.7.4</w:t>
      </w:r>
      <w:r w:rsidR="009F697F" w:rsidRPr="00E6590F">
        <w:rPr>
          <w:rFonts w:ascii="宋体" w:hAnsi="宋体"/>
        </w:rPr>
        <w:t>医疗</w:t>
      </w:r>
      <w:r w:rsidR="00E13E99" w:rsidRPr="00E6590F">
        <w:rPr>
          <w:rFonts w:ascii="宋体" w:hAnsi="宋体"/>
        </w:rPr>
        <w:t>机构应在设备设施的施工、吊装、检查维护维修等作业现场设置警戒区域和警示标志，在检查维护维修现场的坑、井、渠、沟、陡坡等场所设置围栏和警示标志，进行危险提示、警示，告知危</w:t>
      </w:r>
      <w:r w:rsidR="00E13E99" w:rsidRPr="00E6590F">
        <w:rPr>
          <w:rFonts w:ascii="宋体" w:hAnsi="宋体"/>
        </w:rPr>
        <w:lastRenderedPageBreak/>
        <w:t>险的种类、后果及应急措施等。</w:t>
      </w:r>
    </w:p>
    <w:p w:rsidR="00BB6240" w:rsidRPr="00E6590F" w:rsidRDefault="00686C59" w:rsidP="00686C59">
      <w:pPr>
        <w:pStyle w:val="affc"/>
        <w:numPr>
          <w:ilvl w:val="0"/>
          <w:numId w:val="0"/>
        </w:numPr>
        <w:spacing w:before="312" w:after="312"/>
      </w:pPr>
      <w:r w:rsidRPr="00E6590F">
        <w:rPr>
          <w:rFonts w:hint="eastAsia"/>
        </w:rPr>
        <w:t>5</w:t>
      </w:r>
      <w:r w:rsidRPr="00E6590F">
        <w:t>.</w:t>
      </w:r>
      <w:r w:rsidR="00E77BB6" w:rsidRPr="00E6590F">
        <w:rPr>
          <w:rFonts w:hint="eastAsia"/>
        </w:rPr>
        <w:t>8</w:t>
      </w:r>
      <w:r w:rsidR="00BE58A0" w:rsidRPr="00E6590F">
        <w:rPr>
          <w:rFonts w:hint="eastAsia"/>
        </w:rPr>
        <w:t>安全风险管控</w:t>
      </w:r>
      <w:bookmarkEnd w:id="196"/>
      <w:bookmarkEnd w:id="197"/>
      <w:bookmarkEnd w:id="198"/>
      <w:bookmarkEnd w:id="199"/>
      <w:bookmarkEnd w:id="200"/>
      <w:bookmarkEnd w:id="201"/>
      <w:bookmarkEnd w:id="202"/>
    </w:p>
    <w:p w:rsidR="00BE58A0" w:rsidRPr="00E6590F" w:rsidRDefault="00BE58A0" w:rsidP="004B4C50">
      <w:pPr>
        <w:pStyle w:val="affc"/>
        <w:numPr>
          <w:ilvl w:val="0"/>
          <w:numId w:val="0"/>
        </w:numPr>
        <w:spacing w:before="312" w:after="312"/>
        <w:ind w:firstLineChars="200" w:firstLine="420"/>
        <w:outlineLvl w:val="9"/>
        <w:rPr>
          <w:rFonts w:ascii="Calibri" w:eastAsia="宋体" w:hAnsi="Calibri"/>
          <w:kern w:val="2"/>
          <w:szCs w:val="21"/>
        </w:rPr>
      </w:pPr>
      <w:r w:rsidRPr="00E6590F">
        <w:rPr>
          <w:rFonts w:ascii="Calibri" w:eastAsia="宋体" w:hAnsi="Calibri" w:hint="eastAsia"/>
          <w:kern w:val="2"/>
          <w:szCs w:val="21"/>
        </w:rPr>
        <w:t>应严格落实</w:t>
      </w:r>
      <w:r w:rsidR="002D1062" w:rsidRPr="00E6590F">
        <w:rPr>
          <w:rFonts w:ascii="Calibri" w:eastAsia="宋体" w:hAnsi="Calibri" w:hint="eastAsia"/>
          <w:kern w:val="2"/>
          <w:szCs w:val="21"/>
        </w:rPr>
        <w:t>“风险分级管控和隐患排查”双重预防机制，建立</w:t>
      </w:r>
      <w:r w:rsidRPr="00E6590F">
        <w:rPr>
          <w:rFonts w:ascii="Calibri" w:eastAsia="宋体" w:hAnsi="Calibri" w:hint="eastAsia"/>
          <w:kern w:val="2"/>
          <w:szCs w:val="21"/>
        </w:rPr>
        <w:t>安全风险分级管控和主动报告制度，定期排查、全面辨识、动态更新、严格管</w:t>
      </w:r>
      <w:proofErr w:type="gramStart"/>
      <w:r w:rsidRPr="00E6590F">
        <w:rPr>
          <w:rFonts w:ascii="Calibri" w:eastAsia="宋体" w:hAnsi="Calibri" w:hint="eastAsia"/>
          <w:kern w:val="2"/>
          <w:szCs w:val="21"/>
        </w:rPr>
        <w:t>控生产</w:t>
      </w:r>
      <w:proofErr w:type="gramEnd"/>
      <w:r w:rsidRPr="00E6590F">
        <w:rPr>
          <w:rFonts w:ascii="Calibri" w:eastAsia="宋体" w:hAnsi="Calibri" w:hint="eastAsia"/>
          <w:kern w:val="2"/>
          <w:szCs w:val="21"/>
        </w:rPr>
        <w:t>工艺、设施设备、作业环境、人员行为和管理体系等方面存在的安全风险，并依据事故发生概率和可能后果，按照有关标准评估确定风险等级，针对不同等级的安全风险制定相应安全管控措施，逐一明确具体的责任部门、责任人，确保风险可控。</w:t>
      </w:r>
    </w:p>
    <w:p w:rsidR="00BE58A0" w:rsidRPr="00E6590F" w:rsidRDefault="00686C59" w:rsidP="004B4C50">
      <w:pPr>
        <w:pStyle w:val="affd"/>
        <w:numPr>
          <w:ilvl w:val="0"/>
          <w:numId w:val="0"/>
        </w:numPr>
        <w:spacing w:before="156" w:after="156"/>
        <w:rPr>
          <w:rFonts w:ascii="宋体" w:eastAsia="宋体" w:hAnsi="宋体"/>
        </w:rPr>
      </w:pPr>
      <w:bookmarkStart w:id="207" w:name="_Toc166336146"/>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8</w:t>
      </w:r>
      <w:r w:rsidRPr="00E6590F">
        <w:rPr>
          <w:rFonts w:ascii="宋体" w:eastAsia="宋体" w:hAnsi="宋体"/>
        </w:rPr>
        <w:t>.1</w:t>
      </w:r>
      <w:r w:rsidR="00BE58A0" w:rsidRPr="00E6590F">
        <w:rPr>
          <w:rFonts w:ascii="宋体" w:eastAsia="宋体" w:hAnsi="宋体" w:hint="eastAsia"/>
        </w:rPr>
        <w:t>安全风险辨识</w:t>
      </w:r>
      <w:bookmarkEnd w:id="207"/>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B82110">
        <w:rPr>
          <w:rFonts w:ascii="宋体" w:hAnsi="宋体" w:hint="eastAsia"/>
        </w:rPr>
        <w:t>8</w:t>
      </w:r>
      <w:r w:rsidRPr="00E6590F">
        <w:rPr>
          <w:rFonts w:ascii="宋体" w:hAnsi="宋体"/>
        </w:rPr>
        <w:t>.1.1</w:t>
      </w:r>
      <w:r w:rsidR="00BE58A0" w:rsidRPr="00E6590F">
        <w:rPr>
          <w:rFonts w:ascii="宋体" w:hAnsi="宋体" w:hint="eastAsia"/>
        </w:rPr>
        <w:t>应建立安全风险辨识管理制度，加强安全风险辨识管控。组织全员对安全风险进行全面、系统的辨识，</w:t>
      </w:r>
      <w:r w:rsidR="002D1062" w:rsidRPr="00E6590F">
        <w:rPr>
          <w:rFonts w:ascii="宋体" w:hAnsi="宋体" w:hint="eastAsia"/>
        </w:rPr>
        <w:t>建立本单位风险点清单，</w:t>
      </w:r>
      <w:r w:rsidR="00BE58A0" w:rsidRPr="00E6590F">
        <w:rPr>
          <w:rFonts w:ascii="宋体" w:hAnsi="宋体" w:hint="eastAsia"/>
        </w:rPr>
        <w:t>开展</w:t>
      </w:r>
      <w:r w:rsidR="002D1062" w:rsidRPr="00E6590F">
        <w:rPr>
          <w:rFonts w:ascii="宋体" w:hAnsi="宋体" w:hint="eastAsia"/>
        </w:rPr>
        <w:t>风险评估和</w:t>
      </w:r>
      <w:r w:rsidR="00BE58A0" w:rsidRPr="00E6590F">
        <w:rPr>
          <w:rFonts w:ascii="宋体" w:hAnsi="宋体" w:hint="eastAsia"/>
        </w:rPr>
        <w:t>安全风险分级管控。作业活动清单应覆盖重点场所、重要部位运营过程中各类作业活动或工艺操作。</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.1.2</w:t>
      </w:r>
      <w:r w:rsidR="00BE58A0" w:rsidRPr="00E6590F">
        <w:rPr>
          <w:rFonts w:ascii="宋体" w:hAnsi="宋体" w:hint="eastAsia"/>
        </w:rPr>
        <w:t>安全风险辨识范围应覆盖所有活动及区域。安全风险辨识应采用适宜的方法和程序，且与现场实际相符。应对安全风险辨识资料进行统计、分析、整理和归档。</w:t>
      </w:r>
    </w:p>
    <w:p w:rsidR="00BE58A0" w:rsidRPr="00E6590F" w:rsidRDefault="004B4C50" w:rsidP="004B4C50">
      <w:pPr>
        <w:pStyle w:val="affd"/>
        <w:numPr>
          <w:ilvl w:val="0"/>
          <w:numId w:val="0"/>
        </w:numPr>
        <w:spacing w:before="156" w:after="156"/>
        <w:rPr>
          <w:rFonts w:ascii="宋体" w:eastAsia="宋体" w:hAnsi="宋体"/>
        </w:rPr>
      </w:pPr>
      <w:bookmarkStart w:id="208" w:name="_Toc166336147"/>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8</w:t>
      </w:r>
      <w:r w:rsidRPr="00E6590F">
        <w:rPr>
          <w:rFonts w:ascii="宋体" w:eastAsia="宋体" w:hAnsi="宋体"/>
        </w:rPr>
        <w:t>.2</w:t>
      </w:r>
      <w:r w:rsidR="00BE58A0" w:rsidRPr="00E6590F">
        <w:rPr>
          <w:rFonts w:ascii="宋体" w:eastAsia="宋体" w:hAnsi="宋体" w:hint="eastAsia"/>
        </w:rPr>
        <w:t>安全风险评估</w:t>
      </w:r>
      <w:bookmarkEnd w:id="208"/>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.2.1</w:t>
      </w:r>
      <w:r w:rsidR="00BE58A0" w:rsidRPr="00E6590F">
        <w:rPr>
          <w:rFonts w:ascii="宋体" w:hAnsi="宋体" w:hint="eastAsia"/>
        </w:rPr>
        <w:t>应建立安全风险分级管控制度，明</w:t>
      </w:r>
      <w:r w:rsidR="009577F0" w:rsidRPr="00E6590F">
        <w:rPr>
          <w:rFonts w:ascii="宋体" w:hAnsi="宋体" w:hint="eastAsia"/>
        </w:rPr>
        <w:t>确安全风险评估的目的、范围、频次、准则和工作程序等。</w:t>
      </w:r>
      <w:r w:rsidR="00BE58A0" w:rsidRPr="00E6590F">
        <w:rPr>
          <w:rFonts w:ascii="宋体" w:hAnsi="宋体" w:hint="eastAsia"/>
        </w:rPr>
        <w:t>每年至少开展一次全面辨识、评估、分级、管控工作，建立安全风险管控清单。</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.2.2</w:t>
      </w:r>
      <w:r w:rsidR="00BE58A0" w:rsidRPr="00E6590F">
        <w:rPr>
          <w:rFonts w:ascii="宋体" w:hAnsi="宋体" w:hint="eastAsia"/>
        </w:rPr>
        <w:t>应采用SCL</w:t>
      </w:r>
      <w:r w:rsidR="00575577">
        <w:rPr>
          <w:rFonts w:ascii="宋体" w:hAnsi="宋体" w:hint="eastAsia"/>
        </w:rPr>
        <w:t>（安全检查表）</w:t>
      </w:r>
      <w:r w:rsidR="00BE58A0" w:rsidRPr="00E6590F">
        <w:rPr>
          <w:rFonts w:ascii="宋体" w:hAnsi="宋体" w:hint="eastAsia"/>
        </w:rPr>
        <w:t>、JHA</w:t>
      </w:r>
      <w:r w:rsidR="00575577">
        <w:rPr>
          <w:rFonts w:ascii="宋体" w:hAnsi="宋体" w:hint="eastAsia"/>
        </w:rPr>
        <w:t>（工作危害分析）</w:t>
      </w:r>
      <w:r w:rsidR="00BE58A0" w:rsidRPr="00E6590F">
        <w:rPr>
          <w:rFonts w:ascii="宋体" w:hAnsi="宋体" w:hint="eastAsia"/>
        </w:rPr>
        <w:t>、HAZOP</w:t>
      </w:r>
      <w:r w:rsidR="00575577">
        <w:rPr>
          <w:rFonts w:ascii="宋体" w:hAnsi="宋体" w:hint="eastAsia"/>
        </w:rPr>
        <w:t>（</w:t>
      </w:r>
      <w:r w:rsidR="00575577" w:rsidRPr="00575577">
        <w:rPr>
          <w:rFonts w:ascii="宋体" w:hAnsi="宋体"/>
        </w:rPr>
        <w:t>危险与可操作性分析</w:t>
      </w:r>
      <w:r w:rsidR="00575577">
        <w:rPr>
          <w:rFonts w:ascii="宋体" w:hAnsi="宋体" w:hint="eastAsia"/>
        </w:rPr>
        <w:t>）</w:t>
      </w:r>
      <w:r w:rsidR="00BE58A0" w:rsidRPr="00E6590F">
        <w:rPr>
          <w:rFonts w:ascii="宋体" w:hAnsi="宋体" w:hint="eastAsia"/>
        </w:rPr>
        <w:t>、LEC</w:t>
      </w:r>
      <w:r w:rsidR="00575577">
        <w:rPr>
          <w:rFonts w:ascii="宋体" w:hAnsi="宋体" w:hint="eastAsia"/>
        </w:rPr>
        <w:t>（</w:t>
      </w:r>
      <w:r w:rsidR="00575577">
        <w:rPr>
          <w:rStyle w:val="l2r2n39xhq"/>
          <w:rFonts w:ascii="Arial" w:hAnsi="Arial" w:cs="Arial"/>
          <w:color w:val="333333"/>
          <w:shd w:val="clear" w:color="auto" w:fill="FFFFFF"/>
        </w:rPr>
        <w:t>对具有潜在危</w:t>
      </w:r>
      <w:r w:rsidR="00575577">
        <w:rPr>
          <w:rFonts w:ascii="Arial" w:hAnsi="Arial" w:cs="Arial"/>
          <w:color w:val="333333"/>
          <w:shd w:val="clear" w:color="auto" w:fill="FFFFFF"/>
        </w:rPr>
        <w:t>险性作业环境中的危险源进行半定量的安全评价方法</w:t>
      </w:r>
      <w:r w:rsidR="00575577">
        <w:rPr>
          <w:rFonts w:ascii="宋体" w:hAnsi="宋体" w:hint="eastAsia"/>
        </w:rPr>
        <w:t>）</w:t>
      </w:r>
      <w:r w:rsidR="00BE58A0" w:rsidRPr="00E6590F">
        <w:rPr>
          <w:rFonts w:ascii="宋体" w:hAnsi="宋体" w:hint="eastAsia"/>
        </w:rPr>
        <w:t>等适宜方法和程序，对安全风险分析单元进行安全风险辨识，评估可能导致的事故后果，定期对所辨识出的存在安全风险的作业活动、设备设施、物料等进行评估。在进行安全风险评估时，至少应从影响人、财产和环境三个方面的可能性和严重程度进行分析。</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.2.3</w:t>
      </w:r>
      <w:r w:rsidR="00BE58A0" w:rsidRPr="00E6590F">
        <w:rPr>
          <w:rFonts w:ascii="宋体" w:hAnsi="宋体" w:hint="eastAsia"/>
        </w:rPr>
        <w:t>对评估出的安全生产风险凡应列入不可容许的危险必须建立管控档案，明确不可容许的危险内容及可能触发事故的因素，采取安全措施，并制定应急措施；当风险涉及正在进行中的作业时，应暂停作业。</w:t>
      </w:r>
    </w:p>
    <w:p w:rsidR="00BE58A0" w:rsidRPr="00E6590F" w:rsidRDefault="004B4C50" w:rsidP="004B4C50">
      <w:pPr>
        <w:pStyle w:val="affd"/>
        <w:numPr>
          <w:ilvl w:val="0"/>
          <w:numId w:val="0"/>
        </w:numPr>
        <w:spacing w:before="156" w:after="156"/>
        <w:rPr>
          <w:rFonts w:ascii="宋体" w:eastAsia="宋体" w:hAnsi="宋体"/>
        </w:rPr>
      </w:pPr>
      <w:bookmarkStart w:id="209" w:name="_Toc166336148"/>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8</w:t>
      </w:r>
      <w:r w:rsidRPr="00E6590F">
        <w:rPr>
          <w:rFonts w:ascii="宋体" w:eastAsia="宋体" w:hAnsi="宋体"/>
        </w:rPr>
        <w:t>.3</w:t>
      </w:r>
      <w:r w:rsidR="00BE58A0" w:rsidRPr="00E6590F">
        <w:rPr>
          <w:rFonts w:ascii="宋体" w:eastAsia="宋体" w:hAnsi="宋体" w:hint="eastAsia"/>
        </w:rPr>
        <w:t>安全风险控制</w:t>
      </w:r>
      <w:bookmarkEnd w:id="209"/>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.3.1</w:t>
      </w:r>
      <w:r w:rsidR="009577F0" w:rsidRPr="00E6590F">
        <w:rPr>
          <w:rFonts w:ascii="宋体" w:hAnsi="宋体" w:hint="eastAsia"/>
        </w:rPr>
        <w:t>应</w:t>
      </w:r>
      <w:r w:rsidR="000D7A33" w:rsidRPr="00E6590F">
        <w:rPr>
          <w:rFonts w:ascii="宋体" w:hAnsi="宋体" w:hint="eastAsia"/>
        </w:rPr>
        <w:t>加强各类危险</w:t>
      </w:r>
      <w:r w:rsidR="00575577">
        <w:rPr>
          <w:rFonts w:ascii="宋体" w:hAnsi="宋体" w:hint="eastAsia"/>
        </w:rPr>
        <w:t>因素</w:t>
      </w:r>
      <w:r w:rsidR="000D7A33" w:rsidRPr="00E6590F">
        <w:rPr>
          <w:rFonts w:ascii="宋体" w:hAnsi="宋体" w:hint="eastAsia"/>
        </w:rPr>
        <w:t>安全管理。</w:t>
      </w:r>
      <w:r w:rsidR="00BE58A0" w:rsidRPr="00E6590F">
        <w:rPr>
          <w:rFonts w:ascii="宋体" w:hAnsi="宋体" w:hint="eastAsia"/>
        </w:rPr>
        <w:t>对危险</w:t>
      </w:r>
      <w:r w:rsidR="00575577">
        <w:rPr>
          <w:rFonts w:ascii="宋体" w:hAnsi="宋体" w:hint="eastAsia"/>
        </w:rPr>
        <w:t>因素</w:t>
      </w:r>
      <w:r w:rsidR="00BE58A0" w:rsidRPr="00E6590F">
        <w:rPr>
          <w:rFonts w:ascii="宋体" w:hAnsi="宋体" w:hint="eastAsia"/>
        </w:rPr>
        <w:t>进行登记和建档，采用先进技术手段对危险</w:t>
      </w:r>
      <w:r w:rsidR="00575577">
        <w:rPr>
          <w:rFonts w:ascii="宋体" w:hAnsi="宋体" w:hint="eastAsia"/>
        </w:rPr>
        <w:t>因素</w:t>
      </w:r>
      <w:r w:rsidR="00BE58A0" w:rsidRPr="00E6590F">
        <w:rPr>
          <w:rFonts w:ascii="宋体" w:hAnsi="宋体" w:hint="eastAsia"/>
        </w:rPr>
        <w:t>实施现场动态监控，定期检测评估，制定应急预案，</w:t>
      </w:r>
      <w:proofErr w:type="gramStart"/>
      <w:r w:rsidR="00BE58A0" w:rsidRPr="00E6590F">
        <w:rPr>
          <w:rFonts w:ascii="宋体" w:hAnsi="宋体" w:hint="eastAsia"/>
        </w:rPr>
        <w:t>完善控制</w:t>
      </w:r>
      <w:proofErr w:type="gramEnd"/>
      <w:r w:rsidR="00BE58A0" w:rsidRPr="00E6590F">
        <w:rPr>
          <w:rFonts w:ascii="宋体" w:hAnsi="宋体" w:hint="eastAsia"/>
        </w:rPr>
        <w:t>措施，按照有关规定建立健全安全监测监控系统并与负有安全生产监督管理职责的部门进行联网。对具有较大或以上危险因素的生产场所和有关设施设备，应建立运行、巡检、维修、保养的专项安全管理制度，安排专人负责管理，并设置明显的安全警示标志和事故应急处置卡，配备消防、防雷、通讯、照明等应急器材和设施，根据生产经营设施的承载负荷或者生产经营场所核定的人数控制人员进入。定期组织对安全设施设备进行体检式安全评估，确保始终处于安全可靠状态。</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8</w:t>
      </w:r>
      <w:r w:rsidRPr="00E6590F">
        <w:rPr>
          <w:rFonts w:ascii="宋体" w:hAnsi="宋体"/>
        </w:rPr>
        <w:t>.3.2</w:t>
      </w:r>
      <w:r w:rsidR="00BE58A0" w:rsidRPr="00E6590F">
        <w:rPr>
          <w:rFonts w:ascii="宋体" w:hAnsi="宋体" w:hint="eastAsia"/>
        </w:rPr>
        <w:t>应根据安全风险评估结果及日常运营状况等，确定相应的安全风险等级，对其进行分级分类管理，实施安全风险差异化动态管理，制定并落实相应的安全风险控制措施。应选</w:t>
      </w:r>
      <w:proofErr w:type="gramStart"/>
      <w:r w:rsidR="00BE58A0" w:rsidRPr="00E6590F">
        <w:rPr>
          <w:rFonts w:ascii="宋体" w:hAnsi="宋体" w:hint="eastAsia"/>
        </w:rPr>
        <w:t>择工程</w:t>
      </w:r>
      <w:proofErr w:type="gramEnd"/>
      <w:r w:rsidR="00BE58A0" w:rsidRPr="00E6590F">
        <w:rPr>
          <w:rFonts w:ascii="宋体" w:hAnsi="宋体" w:hint="eastAsia"/>
        </w:rPr>
        <w:t>技术措施、管理控制措施、个体防护措施、应急处置措施等，对安全风险进行控制，应具有针对性、有效性、可操作性并得到有效落实。</w:t>
      </w:r>
    </w:p>
    <w:p w:rsidR="00BE58A0" w:rsidRPr="00E6590F" w:rsidRDefault="00686C59" w:rsidP="00686C59">
      <w:pPr>
        <w:pStyle w:val="affc"/>
        <w:numPr>
          <w:ilvl w:val="0"/>
          <w:numId w:val="0"/>
        </w:numPr>
        <w:spacing w:before="312" w:after="312"/>
      </w:pPr>
      <w:bookmarkStart w:id="210" w:name="_Toc166336149"/>
      <w:bookmarkStart w:id="211" w:name="_Toc166336183"/>
      <w:r w:rsidRPr="00E6590F">
        <w:rPr>
          <w:rFonts w:hint="eastAsia"/>
        </w:rPr>
        <w:t>5</w:t>
      </w:r>
      <w:r w:rsidRPr="00E6590F">
        <w:t>.</w:t>
      </w:r>
      <w:r w:rsidR="00E77BB6" w:rsidRPr="00E6590F">
        <w:rPr>
          <w:rFonts w:hint="eastAsia"/>
        </w:rPr>
        <w:t>9</w:t>
      </w:r>
      <w:r w:rsidR="00BE58A0" w:rsidRPr="00E6590F">
        <w:rPr>
          <w:rFonts w:hint="eastAsia"/>
        </w:rPr>
        <w:t>隐患排查治理</w:t>
      </w:r>
      <w:bookmarkEnd w:id="210"/>
      <w:bookmarkEnd w:id="211"/>
    </w:p>
    <w:p w:rsidR="00BE58A0" w:rsidRPr="00E6590F" w:rsidRDefault="00BE58A0" w:rsidP="004B4C50">
      <w:pPr>
        <w:pStyle w:val="affc"/>
        <w:numPr>
          <w:ilvl w:val="0"/>
          <w:numId w:val="0"/>
        </w:numPr>
        <w:spacing w:before="312" w:after="312"/>
        <w:ind w:firstLineChars="200" w:firstLine="420"/>
        <w:outlineLvl w:val="9"/>
        <w:rPr>
          <w:rFonts w:hAnsi="黑体"/>
        </w:rPr>
      </w:pPr>
      <w:r w:rsidRPr="00E6590F">
        <w:rPr>
          <w:rFonts w:ascii="Calibri" w:eastAsia="宋体" w:hAnsi="Calibri" w:hint="eastAsia"/>
          <w:kern w:val="2"/>
          <w:szCs w:val="21"/>
        </w:rPr>
        <w:lastRenderedPageBreak/>
        <w:t>建立全员参与、</w:t>
      </w:r>
      <w:proofErr w:type="gramStart"/>
      <w:r w:rsidRPr="00E6590F">
        <w:rPr>
          <w:rFonts w:ascii="Calibri" w:eastAsia="宋体" w:hAnsi="Calibri" w:hint="eastAsia"/>
          <w:kern w:val="2"/>
          <w:szCs w:val="21"/>
        </w:rPr>
        <w:t>全岗位</w:t>
      </w:r>
      <w:proofErr w:type="gramEnd"/>
      <w:r w:rsidRPr="00E6590F">
        <w:rPr>
          <w:rFonts w:ascii="Calibri" w:eastAsia="宋体" w:hAnsi="Calibri" w:hint="eastAsia"/>
          <w:kern w:val="2"/>
          <w:szCs w:val="21"/>
        </w:rPr>
        <w:t>覆盖、全过程衔接的隐患排查机制和清单管理、动态更新、闭环整改的动态调整机制，持续组织开展事故隐患排查治理；对动态排查出来以及政府主管部门通知整改的安全隐患，应逐条落实整改措施、责任、资金、时限和事故应急预案。完善举报奖励制度，发动并激励员工主动排查、发现举报事故隐患。自身安全监管力量不足的单位，应按照国家有关安全规范，定期组织专家或委托有资质的第三方安全技术服务机构开展安全检测和隐患排查治理。</w:t>
      </w:r>
    </w:p>
    <w:p w:rsidR="00BE58A0" w:rsidRPr="00E6590F" w:rsidRDefault="004B4C50" w:rsidP="004B4C50">
      <w:pPr>
        <w:pStyle w:val="affd"/>
        <w:numPr>
          <w:ilvl w:val="0"/>
          <w:numId w:val="0"/>
        </w:numPr>
        <w:spacing w:before="156" w:after="156"/>
        <w:rPr>
          <w:rFonts w:ascii="宋体" w:eastAsia="宋体" w:hAnsi="宋体"/>
        </w:rPr>
      </w:pPr>
      <w:bookmarkStart w:id="212" w:name="_Toc166336150"/>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9</w:t>
      </w:r>
      <w:r w:rsidRPr="00E6590F">
        <w:rPr>
          <w:rFonts w:ascii="宋体" w:eastAsia="宋体" w:hAnsi="宋体"/>
        </w:rPr>
        <w:t>.1</w:t>
      </w:r>
      <w:r w:rsidR="00BE58A0" w:rsidRPr="00E6590F">
        <w:rPr>
          <w:rFonts w:ascii="宋体" w:eastAsia="宋体" w:hAnsi="宋体" w:hint="eastAsia"/>
        </w:rPr>
        <w:t>隐患排查</w:t>
      </w:r>
      <w:bookmarkEnd w:id="212"/>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9</w:t>
      </w:r>
      <w:r w:rsidRPr="00E6590F">
        <w:rPr>
          <w:rFonts w:ascii="宋体" w:hAnsi="宋体"/>
        </w:rPr>
        <w:t>.1.1</w:t>
      </w:r>
      <w:r w:rsidR="00BE58A0" w:rsidRPr="00E6590F">
        <w:rPr>
          <w:rFonts w:ascii="宋体" w:hAnsi="宋体" w:hint="eastAsia"/>
        </w:rPr>
        <w:t>应建立隐患排查治理管理制度，明确部门、人员的责任。</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9</w:t>
      </w:r>
      <w:r w:rsidRPr="00E6590F">
        <w:rPr>
          <w:rFonts w:ascii="宋体" w:hAnsi="宋体"/>
        </w:rPr>
        <w:t>.1.2</w:t>
      </w:r>
      <w:r w:rsidR="00BE58A0" w:rsidRPr="00E6590F">
        <w:rPr>
          <w:rFonts w:ascii="宋体" w:hAnsi="宋体" w:hint="eastAsia"/>
        </w:rPr>
        <w:t>事故隐患分为一般事故隐患和重大事故隐患。一般事故隐患，是指危害和整改难度较小，发现后能够立即整改排除的隐患。重大事故隐患，是指危害和整改难度较大，应当全部或者局部停产停业，并经过一定时间整改治理方能排除的隐患，或者因外部因素影响致使医疗卫生机构自身难以排除的隐患。</w:t>
      </w:r>
    </w:p>
    <w:p w:rsidR="00BE58A0"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9</w:t>
      </w:r>
      <w:r w:rsidRPr="00E6590F">
        <w:rPr>
          <w:rFonts w:ascii="宋体" w:hAnsi="宋体"/>
        </w:rPr>
        <w:t>.1.3</w:t>
      </w:r>
      <w:r w:rsidR="00BE58A0" w:rsidRPr="00E6590F">
        <w:rPr>
          <w:rFonts w:ascii="宋体" w:hAnsi="宋体" w:hint="eastAsia"/>
        </w:rPr>
        <w:t>应依据有关法律法规、标准规范等，组织制定各部门、岗位、场所、设备设施的隐患排查治理标准和排查清单，明确隐患排查的时限、范围、内容和要求，并组织开展相应的培训。</w:t>
      </w:r>
    </w:p>
    <w:p w:rsidR="00BE58A0" w:rsidRPr="00E6590F" w:rsidRDefault="004B4C50" w:rsidP="004B4C50">
      <w:pPr>
        <w:tabs>
          <w:tab w:val="left" w:pos="1373"/>
        </w:tabs>
        <w:spacing w:line="240" w:lineRule="auto"/>
        <w:rPr>
          <w:rFonts w:ascii="宋体" w:hAnsi="宋体"/>
        </w:rPr>
      </w:pPr>
      <w:r w:rsidRPr="00E6590F">
        <w:rPr>
          <w:rFonts w:ascii="宋体" w:hAnsi="宋体"/>
        </w:rPr>
        <w:t>5.</w:t>
      </w:r>
      <w:r w:rsidR="00E77BB6" w:rsidRPr="00E6590F">
        <w:rPr>
          <w:rFonts w:ascii="宋体" w:hAnsi="宋体" w:hint="eastAsia"/>
        </w:rPr>
        <w:t>9</w:t>
      </w:r>
      <w:r w:rsidRPr="00E6590F">
        <w:rPr>
          <w:rFonts w:ascii="宋体" w:hAnsi="宋体"/>
        </w:rPr>
        <w:t>.1.4</w:t>
      </w:r>
      <w:r w:rsidR="00176CB2" w:rsidRPr="00E6590F">
        <w:rPr>
          <w:rFonts w:ascii="宋体" w:hAnsi="宋体" w:hint="eastAsia"/>
        </w:rPr>
        <w:t>应制定隐患排查工作方案，明确排查的目的、范围、方法和要求等。隐患排查的范围应包括所有与日常运营相关的场所、人员、设备设施和活动，包括相关方等服务范围。按照方案进行隐患排查工作。采用综合检查、专业检查、季节性检查、节假日检查、日常检查、每日巡查和其他方式进行隐患排查。</w:t>
      </w:r>
    </w:p>
    <w:p w:rsidR="00176CB2"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9</w:t>
      </w:r>
      <w:r w:rsidRPr="00E6590F">
        <w:rPr>
          <w:rFonts w:ascii="宋体" w:hAnsi="宋体"/>
        </w:rPr>
        <w:t>.1.5</w:t>
      </w:r>
      <w:r w:rsidR="00176CB2" w:rsidRPr="00E6590F">
        <w:rPr>
          <w:rFonts w:ascii="宋体" w:hAnsi="宋体" w:hint="eastAsia"/>
        </w:rPr>
        <w:t>安全隐患排查重要设备、场所、物品、部位、工作和人群：</w:t>
      </w:r>
    </w:p>
    <w:p w:rsidR="00176CB2" w:rsidRPr="00E6590F" w:rsidRDefault="00176CB2" w:rsidP="00BB6240">
      <w:pPr>
        <w:pStyle w:val="affff6"/>
        <w:ind w:firstLine="420"/>
        <w:rPr>
          <w:rFonts w:hAnsi="宋体"/>
        </w:rPr>
      </w:pPr>
      <w:r w:rsidRPr="00E6590F">
        <w:rPr>
          <w:rFonts w:hAnsi="宋体" w:hint="eastAsia"/>
        </w:rPr>
        <w:t>a)</w:t>
      </w:r>
      <w:r w:rsidRPr="00E6590F">
        <w:rPr>
          <w:rFonts w:hAnsi="宋体" w:hint="eastAsia"/>
        </w:rPr>
        <w:tab/>
        <w:t>重要设备，主要包括但不限于电气设备、管道设施、压力容器、特种设备</w:t>
      </w:r>
      <w:r w:rsidR="00AB3CE5" w:rsidRPr="00E6590F">
        <w:rPr>
          <w:rFonts w:hAnsi="宋体" w:hint="eastAsia"/>
        </w:rPr>
        <w:t>、大型医疗设备</w:t>
      </w:r>
      <w:r w:rsidRPr="00E6590F">
        <w:rPr>
          <w:rFonts w:hAnsi="宋体" w:hint="eastAsia"/>
        </w:rPr>
        <w:t>等。</w:t>
      </w:r>
    </w:p>
    <w:p w:rsidR="00176CB2" w:rsidRPr="00E6590F" w:rsidRDefault="00176CB2" w:rsidP="00BB6240">
      <w:pPr>
        <w:pStyle w:val="affff6"/>
        <w:ind w:firstLine="420"/>
        <w:rPr>
          <w:rFonts w:hAnsi="宋体"/>
        </w:rPr>
      </w:pPr>
      <w:r w:rsidRPr="00E6590F">
        <w:rPr>
          <w:rFonts w:hAnsi="宋体" w:hint="eastAsia"/>
        </w:rPr>
        <w:t>b)</w:t>
      </w:r>
      <w:r w:rsidRPr="00E6590F">
        <w:rPr>
          <w:rFonts w:hAnsi="宋体" w:hint="eastAsia"/>
        </w:rPr>
        <w:tab/>
        <w:t>重要场所，主要包括但不限于：</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主要通道、主出入口；</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人员密集区域</w:t>
      </w:r>
      <w:r w:rsidR="008C0E3C" w:rsidRPr="00E6590F">
        <w:rPr>
          <w:rFonts w:hAnsi="宋体" w:hint="eastAsia"/>
        </w:rPr>
        <w:t>（</w:t>
      </w:r>
      <w:r w:rsidR="008C0E3C" w:rsidRPr="00E6590F">
        <w:rPr>
          <w:rFonts w:hAnsi="宋体"/>
        </w:rPr>
        <w:t>门急诊、住院病区、日间治疗室、</w:t>
      </w:r>
      <w:r w:rsidR="008C0E3C" w:rsidRPr="00E6590F">
        <w:rPr>
          <w:rFonts w:hAnsi="宋体" w:hint="eastAsia"/>
        </w:rPr>
        <w:t>ICU、手术室</w:t>
      </w:r>
      <w:r w:rsidR="00225DE1" w:rsidRPr="00E6590F">
        <w:rPr>
          <w:rFonts w:hAnsi="宋体" w:hint="eastAsia"/>
        </w:rPr>
        <w:t>、影像科</w:t>
      </w:r>
      <w:r w:rsidR="008C0E3C" w:rsidRPr="00E6590F">
        <w:rPr>
          <w:rFonts w:hAnsi="宋体" w:hint="eastAsia"/>
        </w:rPr>
        <w:t>等）</w:t>
      </w:r>
      <w:r w:rsidRPr="00E6590F">
        <w:rPr>
          <w:rFonts w:hAnsi="宋体" w:hint="eastAsia"/>
        </w:rPr>
        <w:t>、电梯轿厢内和电梯厅、自动扶梯区域；</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行政办公区域、报告厅、礼堂；</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天台、夹空层（避难层）、地下室场所、建筑（装修）施工场所；</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停车库</w:t>
      </w:r>
      <w:r w:rsidRPr="00E6590F">
        <w:rPr>
          <w:rFonts w:hAnsi="宋体"/>
        </w:rPr>
        <w:t>(</w:t>
      </w:r>
      <w:r w:rsidRPr="00E6590F">
        <w:rPr>
          <w:rFonts w:hAnsi="宋体" w:hint="eastAsia"/>
        </w:rPr>
        <w:t>场</w:t>
      </w:r>
      <w:r w:rsidRPr="00E6590F">
        <w:rPr>
          <w:rFonts w:hAnsi="宋体"/>
        </w:rPr>
        <w:t>)</w:t>
      </w:r>
      <w:r w:rsidRPr="00E6590F">
        <w:rPr>
          <w:rFonts w:hAnsi="宋体" w:hint="eastAsia"/>
        </w:rPr>
        <w:t>、非机动车集中存放处；</w:t>
      </w:r>
    </w:p>
    <w:p w:rsidR="00AB3CE5" w:rsidRPr="00E6590F" w:rsidRDefault="00AB3CE5" w:rsidP="00BB6240">
      <w:pPr>
        <w:pStyle w:val="affff6"/>
        <w:ind w:firstLine="420"/>
        <w:rPr>
          <w:rFonts w:hAnsi="宋体"/>
        </w:rPr>
      </w:pPr>
      <w:r w:rsidRPr="00E6590F">
        <w:rPr>
          <w:rFonts w:hAnsi="宋体" w:hint="eastAsia"/>
        </w:rPr>
        <w:t xml:space="preserve">    老旧建筑物</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其他自行确定的重要场所。</w:t>
      </w:r>
    </w:p>
    <w:p w:rsidR="00176CB2" w:rsidRPr="00E6590F" w:rsidRDefault="00176CB2" w:rsidP="00BB6240">
      <w:pPr>
        <w:pStyle w:val="affff6"/>
        <w:ind w:firstLine="420"/>
        <w:rPr>
          <w:rFonts w:hAnsi="宋体"/>
        </w:rPr>
      </w:pPr>
      <w:r w:rsidRPr="00E6590F">
        <w:rPr>
          <w:rFonts w:hAnsi="宋体" w:hint="eastAsia"/>
        </w:rPr>
        <w:t>c)</w:t>
      </w:r>
      <w:r w:rsidRPr="00E6590F">
        <w:rPr>
          <w:rFonts w:hAnsi="宋体" w:hint="eastAsia"/>
        </w:rPr>
        <w:tab/>
        <w:t>重要物品，主要包括但不限于危险化学品、放射品、医疗废物等。</w:t>
      </w:r>
    </w:p>
    <w:p w:rsidR="00176CB2" w:rsidRPr="00E6590F" w:rsidRDefault="00176CB2" w:rsidP="00BB6240">
      <w:pPr>
        <w:pStyle w:val="affff6"/>
        <w:ind w:firstLine="420"/>
        <w:rPr>
          <w:rFonts w:hAnsi="宋体"/>
        </w:rPr>
      </w:pPr>
      <w:r w:rsidRPr="00E6590F">
        <w:rPr>
          <w:rFonts w:hAnsi="宋体" w:hint="eastAsia"/>
        </w:rPr>
        <w:t>d)</w:t>
      </w:r>
      <w:r w:rsidRPr="00E6590F">
        <w:rPr>
          <w:rFonts w:hAnsi="宋体" w:hint="eastAsia"/>
        </w:rPr>
        <w:tab/>
        <w:t>重点部位，主要包括但不限于：</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档案室、</w:t>
      </w:r>
      <w:r w:rsidR="00225DE1" w:rsidRPr="00E6590F">
        <w:rPr>
          <w:rFonts w:hAnsi="宋体" w:hint="eastAsia"/>
        </w:rPr>
        <w:t>病案室、</w:t>
      </w:r>
      <w:r w:rsidRPr="00E6590F">
        <w:rPr>
          <w:rFonts w:hAnsi="宋体" w:hint="eastAsia"/>
        </w:rPr>
        <w:t>资料室；</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供水、供电、供气、供热、供氧、室内温度调节和室内空气净化等设备间；</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计算机中心、安全监控中心、消防控制中心；</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财务室、出院结算处、挂号处、收费处等场所；</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00B30D27" w:rsidRPr="00E6590F">
        <w:rPr>
          <w:rFonts w:hAnsi="宋体" w:hint="eastAsia"/>
        </w:rPr>
        <w:t>致病微生物</w:t>
      </w:r>
      <w:r w:rsidRPr="00E6590F">
        <w:rPr>
          <w:rFonts w:hAnsi="宋体" w:hint="eastAsia"/>
        </w:rPr>
        <w:t>、</w:t>
      </w:r>
      <w:r w:rsidR="00AB3CE5" w:rsidRPr="00E6590F">
        <w:rPr>
          <w:rFonts w:hAnsi="宋体" w:hint="eastAsia"/>
        </w:rPr>
        <w:t>危险化学品</w:t>
      </w:r>
      <w:r w:rsidRPr="00E6590F">
        <w:rPr>
          <w:rFonts w:hAnsi="宋体" w:hint="eastAsia"/>
        </w:rPr>
        <w:t>等存储场所；</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血液制品、</w:t>
      </w:r>
      <w:r w:rsidR="00575577">
        <w:rPr>
          <w:rFonts w:hAnsi="宋体" w:hint="eastAsia"/>
        </w:rPr>
        <w:t>生物</w:t>
      </w:r>
      <w:r w:rsidRPr="00E6590F">
        <w:rPr>
          <w:rFonts w:hAnsi="宋体" w:hint="eastAsia"/>
        </w:rPr>
        <w:t>标本、重要医疗物资、重要设备仪器等存储场所；</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科研和重要实验室</w:t>
      </w:r>
      <w:r w:rsidRPr="00E6590F">
        <w:rPr>
          <w:rFonts w:hAnsi="宋体"/>
        </w:rPr>
        <w:t>(</w:t>
      </w:r>
      <w:r w:rsidRPr="00E6590F">
        <w:rPr>
          <w:rFonts w:hAnsi="宋体" w:hint="eastAsia"/>
        </w:rPr>
        <w:t>含高致病微生物实验</w:t>
      </w:r>
      <w:r w:rsidRPr="00E6590F">
        <w:rPr>
          <w:rFonts w:hAnsi="宋体"/>
        </w:rPr>
        <w:t>)</w:t>
      </w:r>
      <w:r w:rsidRPr="00E6590F">
        <w:rPr>
          <w:rFonts w:hAnsi="宋体" w:hint="eastAsia"/>
        </w:rPr>
        <w:t>；</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膳食加工操作间；</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医疗废物集中存放场所；</w:t>
      </w:r>
    </w:p>
    <w:p w:rsidR="00176CB2" w:rsidRPr="00E6590F" w:rsidRDefault="00176CB2" w:rsidP="00BB6240">
      <w:pPr>
        <w:pStyle w:val="affff6"/>
        <w:ind w:firstLine="420"/>
        <w:rPr>
          <w:rFonts w:hAnsi="宋体"/>
        </w:rPr>
      </w:pPr>
      <w:r w:rsidRPr="00E6590F">
        <w:rPr>
          <w:rFonts w:hAnsi="宋体"/>
        </w:rPr>
        <w:t></w:t>
      </w:r>
      <w:r w:rsidRPr="00E6590F">
        <w:rPr>
          <w:rFonts w:hAnsi="宋体"/>
        </w:rPr>
        <w:tab/>
      </w:r>
      <w:r w:rsidRPr="00E6590F">
        <w:rPr>
          <w:rFonts w:hAnsi="宋体" w:hint="eastAsia"/>
        </w:rPr>
        <w:t>其他自行确定的重点部位。</w:t>
      </w:r>
    </w:p>
    <w:p w:rsidR="00176CB2" w:rsidRPr="00E6590F" w:rsidRDefault="00176CB2" w:rsidP="00BB6240">
      <w:pPr>
        <w:pStyle w:val="affff6"/>
        <w:ind w:firstLine="420"/>
        <w:rPr>
          <w:rFonts w:hAnsi="宋体"/>
        </w:rPr>
      </w:pPr>
      <w:r w:rsidRPr="00E6590F">
        <w:rPr>
          <w:rFonts w:hAnsi="宋体" w:hint="eastAsia"/>
        </w:rPr>
        <w:t>e)</w:t>
      </w:r>
      <w:r w:rsidRPr="00E6590F">
        <w:rPr>
          <w:rFonts w:hAnsi="宋体" w:hint="eastAsia"/>
        </w:rPr>
        <w:tab/>
        <w:t>重点工作，主要包括但不限于</w:t>
      </w:r>
      <w:r w:rsidR="00AB3CE5" w:rsidRPr="00E6590F">
        <w:rPr>
          <w:rFonts w:hAnsi="宋体" w:hint="eastAsia"/>
        </w:rPr>
        <w:t>健全安全生产组织管理架构、落实安全生产责任制、完善安全生产相关制度、安全生产教育培训、制定应急</w:t>
      </w:r>
      <w:r w:rsidRPr="00E6590F">
        <w:rPr>
          <w:rFonts w:hAnsi="宋体" w:hint="eastAsia"/>
        </w:rPr>
        <w:t>预案及演练、动火、动电、用气等。</w:t>
      </w:r>
    </w:p>
    <w:p w:rsidR="00176CB2" w:rsidRPr="00E6590F" w:rsidRDefault="00176CB2" w:rsidP="00BB6240">
      <w:pPr>
        <w:pStyle w:val="affff6"/>
        <w:ind w:firstLine="420"/>
        <w:rPr>
          <w:rFonts w:hAnsi="宋体"/>
        </w:rPr>
      </w:pPr>
      <w:r w:rsidRPr="00E6590F">
        <w:rPr>
          <w:rFonts w:hAnsi="宋体" w:hint="eastAsia"/>
        </w:rPr>
        <w:lastRenderedPageBreak/>
        <w:t>f)</w:t>
      </w:r>
      <w:r w:rsidRPr="00E6590F">
        <w:rPr>
          <w:rFonts w:hAnsi="宋体" w:hint="eastAsia"/>
        </w:rPr>
        <w:tab/>
        <w:t>重点人群，主要包括但不限于</w:t>
      </w:r>
      <w:r w:rsidR="00225DE1" w:rsidRPr="00E6590F">
        <w:rPr>
          <w:rFonts w:hAnsi="宋体" w:hint="eastAsia"/>
        </w:rPr>
        <w:t>医护人员、患者及家属和</w:t>
      </w:r>
      <w:r w:rsidRPr="00E6590F">
        <w:rPr>
          <w:rFonts w:hAnsi="宋体" w:hint="eastAsia"/>
        </w:rPr>
        <w:t>保安、保洁、运送、厨师、维修等相关方服务人员。</w:t>
      </w:r>
    </w:p>
    <w:p w:rsidR="00176CB2" w:rsidRPr="00E6590F" w:rsidRDefault="004B4C50" w:rsidP="004B4C50">
      <w:pPr>
        <w:pStyle w:val="affd"/>
        <w:numPr>
          <w:ilvl w:val="0"/>
          <w:numId w:val="0"/>
        </w:numPr>
        <w:spacing w:before="156" w:after="156"/>
        <w:rPr>
          <w:rFonts w:ascii="宋体" w:eastAsia="宋体" w:hAnsi="宋体"/>
        </w:rPr>
      </w:pPr>
      <w:bookmarkStart w:id="213" w:name="_Toc166336151"/>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9</w:t>
      </w:r>
      <w:r w:rsidRPr="00E6590F">
        <w:rPr>
          <w:rFonts w:ascii="宋体" w:eastAsia="宋体" w:hAnsi="宋体"/>
        </w:rPr>
        <w:t>.2</w:t>
      </w:r>
      <w:r w:rsidR="00176CB2" w:rsidRPr="00E6590F">
        <w:rPr>
          <w:rFonts w:ascii="宋体" w:eastAsia="宋体" w:hAnsi="宋体" w:hint="eastAsia"/>
        </w:rPr>
        <w:t>隐患治理</w:t>
      </w:r>
      <w:bookmarkEnd w:id="213"/>
    </w:p>
    <w:p w:rsidR="00575577"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E77BB6" w:rsidRPr="00E6590F">
        <w:rPr>
          <w:rFonts w:ascii="宋体" w:hAnsi="宋体" w:hint="eastAsia"/>
        </w:rPr>
        <w:t>9</w:t>
      </w:r>
      <w:r w:rsidRPr="00E6590F">
        <w:rPr>
          <w:rFonts w:ascii="宋体" w:hAnsi="宋体"/>
        </w:rPr>
        <w:t>.2.1</w:t>
      </w:r>
      <w:r w:rsidR="00575577" w:rsidRPr="00E6590F">
        <w:rPr>
          <w:rFonts w:ascii="宋体" w:hAnsi="宋体" w:hint="eastAsia"/>
        </w:rPr>
        <w:t>应</w:t>
      </w:r>
      <w:r w:rsidR="00387B69">
        <w:rPr>
          <w:rFonts w:ascii="宋体" w:hAnsi="宋体" w:hint="eastAsia"/>
        </w:rPr>
        <w:t>认真</w:t>
      </w:r>
      <w:r w:rsidR="00575577" w:rsidRPr="00E6590F">
        <w:rPr>
          <w:rFonts w:ascii="宋体" w:hAnsi="宋体" w:hint="eastAsia"/>
        </w:rPr>
        <w:t>落实安全生产事故隐患排查治理制度，采取技术、管理措施，及时发现并消除事故隐患。事故隐患排查治理情况应当如实记录，并通过职工大会或者职工代表大会、信息公示栏等方式向从业人员通报。其中，重大事故隐患排查治理情况应及时向负有安全生产监督管理职责的部门和职工大会或者职工代表大会报告。</w:t>
      </w:r>
    </w:p>
    <w:p w:rsidR="00176CB2" w:rsidRPr="00E6590F" w:rsidRDefault="00575577"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9</w:t>
      </w:r>
      <w:r w:rsidRPr="00E6590F">
        <w:rPr>
          <w:rFonts w:ascii="宋体" w:hAnsi="宋体"/>
        </w:rPr>
        <w:t>.2.2</w:t>
      </w:r>
      <w:r w:rsidR="00176CB2" w:rsidRPr="00E6590F">
        <w:rPr>
          <w:rFonts w:ascii="宋体" w:hAnsi="宋体" w:hint="eastAsia"/>
        </w:rPr>
        <w:t>根据隐患排查的结果，应及时进行整改。不能立即整改的重大隐患，制定隐患治理方案，内容应包括目标和任务、方法和措施、经费和物资、机构和人员、时限和要求。</w:t>
      </w:r>
    </w:p>
    <w:p w:rsidR="00575577" w:rsidRPr="00E6590F" w:rsidRDefault="004B4C50" w:rsidP="00575577">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00575577">
        <w:rPr>
          <w:rFonts w:ascii="宋体" w:hAnsi="宋体" w:hint="eastAsia"/>
        </w:rPr>
        <w:t>9</w:t>
      </w:r>
      <w:r w:rsidRPr="00E6590F">
        <w:rPr>
          <w:rFonts w:ascii="宋体" w:hAnsi="宋体"/>
        </w:rPr>
        <w:t>.2.3</w:t>
      </w:r>
      <w:r w:rsidR="00575577" w:rsidRPr="00E6590F">
        <w:rPr>
          <w:rFonts w:ascii="宋体" w:hAnsi="宋体" w:hint="eastAsia"/>
        </w:rPr>
        <w:t>重大事故隐患在治理前应采取临时控制措施，并制定应急预案。隐患</w:t>
      </w:r>
      <w:r w:rsidR="00575577">
        <w:rPr>
          <w:rFonts w:ascii="宋体" w:hAnsi="宋体" w:hint="eastAsia"/>
        </w:rPr>
        <w:t>临时</w:t>
      </w:r>
      <w:r w:rsidR="00575577" w:rsidRPr="00E6590F">
        <w:rPr>
          <w:rFonts w:ascii="宋体" w:hAnsi="宋体" w:hint="eastAsia"/>
        </w:rPr>
        <w:t>治理措施应包括工程技术措施、管理措施、教育措施、防护措施、应急措施等。</w:t>
      </w:r>
    </w:p>
    <w:p w:rsidR="00176CB2" w:rsidRPr="00E6590F" w:rsidRDefault="004B4C50" w:rsidP="004B4C50">
      <w:pPr>
        <w:tabs>
          <w:tab w:val="left" w:pos="1373"/>
        </w:tabs>
        <w:spacing w:line="240" w:lineRule="auto"/>
        <w:rPr>
          <w:rFonts w:ascii="宋体" w:hAnsi="宋体"/>
        </w:rPr>
      </w:pPr>
      <w:r w:rsidRPr="00E6590F">
        <w:rPr>
          <w:rFonts w:ascii="宋体" w:hAnsi="宋体"/>
        </w:rPr>
        <w:t>5.</w:t>
      </w:r>
      <w:r w:rsidR="00E77BB6" w:rsidRPr="00E6590F">
        <w:rPr>
          <w:rFonts w:ascii="宋体" w:hAnsi="宋体" w:hint="eastAsia"/>
        </w:rPr>
        <w:t>9</w:t>
      </w:r>
      <w:r w:rsidRPr="00E6590F">
        <w:rPr>
          <w:rFonts w:ascii="宋体" w:hAnsi="宋体"/>
        </w:rPr>
        <w:t>.2.4</w:t>
      </w:r>
      <w:r w:rsidR="00176CB2" w:rsidRPr="00E6590F">
        <w:rPr>
          <w:rFonts w:ascii="宋体" w:hAnsi="宋体" w:hint="eastAsia"/>
        </w:rPr>
        <w:t>在隐患治理过程中，应采取相应的监控防范措施。隐患排除前或排除过程中无法保证作业安全的，应从危险区域内撤出作业人员，疏散可能危及的人员，设置警戒标志，暂时停止使用相关设备、设施，必要时应停止运营服务进行整改治理。</w:t>
      </w:r>
    </w:p>
    <w:p w:rsidR="00176CB2" w:rsidRPr="00E6590F" w:rsidRDefault="00686C59" w:rsidP="00686C59">
      <w:pPr>
        <w:pStyle w:val="affc"/>
        <w:numPr>
          <w:ilvl w:val="0"/>
          <w:numId w:val="0"/>
        </w:numPr>
        <w:spacing w:before="312" w:after="312"/>
      </w:pPr>
      <w:bookmarkStart w:id="214" w:name="_Toc159254591"/>
      <w:bookmarkStart w:id="215" w:name="_Toc159254620"/>
      <w:bookmarkStart w:id="216" w:name="_Toc159254648"/>
      <w:bookmarkStart w:id="217" w:name="_Toc166222932"/>
      <w:bookmarkStart w:id="218" w:name="_Toc166328526"/>
      <w:bookmarkStart w:id="219" w:name="_Toc166336152"/>
      <w:bookmarkStart w:id="220" w:name="_Toc166336184"/>
      <w:r w:rsidRPr="00E6590F">
        <w:rPr>
          <w:rFonts w:hint="eastAsia"/>
        </w:rPr>
        <w:t>5</w:t>
      </w:r>
      <w:r w:rsidRPr="00E6590F">
        <w:t>.</w:t>
      </w:r>
      <w:r w:rsidR="00E77BB6" w:rsidRPr="00E6590F">
        <w:rPr>
          <w:rFonts w:hint="eastAsia"/>
        </w:rPr>
        <w:t>10</w:t>
      </w:r>
      <w:r w:rsidR="00176CB2" w:rsidRPr="00E6590F">
        <w:rPr>
          <w:rFonts w:hint="eastAsia"/>
        </w:rPr>
        <w:t>应急管理</w:t>
      </w:r>
      <w:bookmarkEnd w:id="214"/>
      <w:bookmarkEnd w:id="215"/>
      <w:bookmarkEnd w:id="216"/>
      <w:bookmarkEnd w:id="217"/>
      <w:bookmarkEnd w:id="218"/>
      <w:bookmarkEnd w:id="219"/>
      <w:bookmarkEnd w:id="220"/>
    </w:p>
    <w:p w:rsidR="00176CB2" w:rsidRPr="00E6590F" w:rsidRDefault="004B4C50" w:rsidP="004B4C50">
      <w:pPr>
        <w:pStyle w:val="affd"/>
        <w:numPr>
          <w:ilvl w:val="0"/>
          <w:numId w:val="0"/>
        </w:numPr>
        <w:spacing w:before="156" w:after="156"/>
        <w:rPr>
          <w:rFonts w:ascii="宋体" w:eastAsia="宋体" w:hAnsi="宋体"/>
        </w:rPr>
      </w:pPr>
      <w:bookmarkStart w:id="221" w:name="_Toc166336153"/>
      <w:r w:rsidRPr="00E6590F">
        <w:rPr>
          <w:rFonts w:ascii="宋体" w:eastAsia="宋体" w:hAnsi="宋体" w:hint="eastAsia"/>
        </w:rPr>
        <w:t>5</w:t>
      </w:r>
      <w:r w:rsidRPr="00E6590F">
        <w:rPr>
          <w:rFonts w:ascii="宋体" w:eastAsia="宋体" w:hAnsi="宋体"/>
        </w:rPr>
        <w:t>.</w:t>
      </w:r>
      <w:r w:rsidR="00E77BB6" w:rsidRPr="00E6590F">
        <w:rPr>
          <w:rFonts w:ascii="宋体" w:eastAsia="宋体" w:hAnsi="宋体" w:hint="eastAsia"/>
        </w:rPr>
        <w:t>10</w:t>
      </w:r>
      <w:r w:rsidRPr="00E6590F">
        <w:rPr>
          <w:rFonts w:ascii="宋体" w:eastAsia="宋体" w:hAnsi="宋体"/>
        </w:rPr>
        <w:t>.1</w:t>
      </w:r>
      <w:r w:rsidR="00176CB2" w:rsidRPr="00E6590F">
        <w:rPr>
          <w:rFonts w:ascii="宋体" w:eastAsia="宋体" w:hAnsi="宋体" w:hint="eastAsia"/>
        </w:rPr>
        <w:t>应急准备</w:t>
      </w:r>
      <w:bookmarkEnd w:id="221"/>
    </w:p>
    <w:p w:rsidR="00176CB2" w:rsidRPr="00E6590F" w:rsidRDefault="00E77BB6" w:rsidP="00647157">
      <w:pPr>
        <w:tabs>
          <w:tab w:val="left" w:pos="1373"/>
        </w:tabs>
        <w:spacing w:line="48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.1.1</w:t>
      </w:r>
      <w:r w:rsidR="00176CB2" w:rsidRPr="00E6590F">
        <w:rPr>
          <w:rFonts w:ascii="宋体" w:hAnsi="宋体" w:hint="eastAsia"/>
        </w:rPr>
        <w:t>应急救援组织</w:t>
      </w:r>
    </w:p>
    <w:p w:rsidR="00934379" w:rsidRPr="00E6590F" w:rsidRDefault="00FA3E21" w:rsidP="00FA3E21">
      <w:pPr>
        <w:tabs>
          <w:tab w:val="left" w:pos="1373"/>
        </w:tabs>
        <w:spacing w:line="240" w:lineRule="auto"/>
      </w:pPr>
      <w:r w:rsidRPr="00E6590F">
        <w:rPr>
          <w:rFonts w:ascii="宋体" w:hAnsi="宋体" w:hint="eastAsia"/>
        </w:rPr>
        <w:t>5</w:t>
      </w:r>
      <w:r w:rsidRPr="00E6590F">
        <w:rPr>
          <w:rFonts w:ascii="宋体" w:hAnsi="宋体"/>
        </w:rPr>
        <w:t>.</w:t>
      </w:r>
      <w:r w:rsidRPr="00E6590F">
        <w:rPr>
          <w:rFonts w:ascii="宋体" w:hAnsi="宋体" w:hint="eastAsia"/>
        </w:rPr>
        <w:t>10</w:t>
      </w:r>
      <w:r w:rsidRPr="00E6590F">
        <w:rPr>
          <w:rFonts w:ascii="宋体" w:hAnsi="宋体"/>
        </w:rPr>
        <w:t>.1.</w:t>
      </w:r>
      <w:r w:rsidRPr="00E6590F">
        <w:rPr>
          <w:rFonts w:ascii="宋体" w:hAnsi="宋体" w:hint="eastAsia"/>
        </w:rPr>
        <w:t>1.1</w:t>
      </w:r>
      <w:r w:rsidR="00934379" w:rsidRPr="00E6590F">
        <w:t>按照有关规定建立应急管理组织机构或指定专人负责应急管理工作。</w:t>
      </w:r>
      <w:r w:rsidR="00934379" w:rsidRPr="00E6590F">
        <w:rPr>
          <w:rFonts w:hint="eastAsia"/>
        </w:rPr>
        <w:t>成立</w:t>
      </w:r>
      <w:r w:rsidR="003507DD" w:rsidRPr="00E6590F">
        <w:rPr>
          <w:rFonts w:hint="eastAsia"/>
        </w:rPr>
        <w:t>的</w:t>
      </w:r>
      <w:r w:rsidR="00934379" w:rsidRPr="00E6590F">
        <w:rPr>
          <w:rFonts w:hint="eastAsia"/>
        </w:rPr>
        <w:t>安全</w:t>
      </w:r>
      <w:r w:rsidR="003507DD" w:rsidRPr="00E6590F">
        <w:rPr>
          <w:rFonts w:hint="eastAsia"/>
        </w:rPr>
        <w:t>生产</w:t>
      </w:r>
      <w:r w:rsidR="00934379" w:rsidRPr="00E6590F">
        <w:rPr>
          <w:rFonts w:hint="eastAsia"/>
        </w:rPr>
        <w:t>应急领导小组应包括分管安全</w:t>
      </w:r>
      <w:r w:rsidR="003507DD" w:rsidRPr="00E6590F">
        <w:rPr>
          <w:rFonts w:hint="eastAsia"/>
        </w:rPr>
        <w:t>生产</w:t>
      </w:r>
      <w:r w:rsidR="00934379" w:rsidRPr="00E6590F">
        <w:rPr>
          <w:rFonts w:hint="eastAsia"/>
        </w:rPr>
        <w:t>的院领导、安全</w:t>
      </w:r>
      <w:r w:rsidR="003507DD" w:rsidRPr="00E6590F">
        <w:rPr>
          <w:rFonts w:hint="eastAsia"/>
        </w:rPr>
        <w:t>生产</w:t>
      </w:r>
      <w:r w:rsidR="00934379" w:rsidRPr="00E6590F">
        <w:rPr>
          <w:rFonts w:hint="eastAsia"/>
        </w:rPr>
        <w:t>管理负责部门、院办公室、后勤保障部门以及医疗、护理等部门负责人以及其他重要相关部门负责人，负责突发火灾应急处置领导工作，</w:t>
      </w:r>
      <w:r w:rsidRPr="00E6590F">
        <w:rPr>
          <w:rFonts w:hint="eastAsia"/>
        </w:rPr>
        <w:t>下设灭火行动、</w:t>
      </w:r>
      <w:proofErr w:type="gramStart"/>
      <w:r w:rsidRPr="00E6590F">
        <w:rPr>
          <w:rFonts w:hint="eastAsia"/>
        </w:rPr>
        <w:t>通讯联络</w:t>
      </w:r>
      <w:proofErr w:type="gramEnd"/>
      <w:r w:rsidRPr="00E6590F">
        <w:rPr>
          <w:rFonts w:hint="eastAsia"/>
        </w:rPr>
        <w:t>、疏散引导和</w:t>
      </w:r>
      <w:r w:rsidR="00934379" w:rsidRPr="00E6590F">
        <w:rPr>
          <w:rFonts w:hint="eastAsia"/>
        </w:rPr>
        <w:t>安全防护救护</w:t>
      </w:r>
      <w:r w:rsidRPr="00E6590F">
        <w:rPr>
          <w:rFonts w:hint="eastAsia"/>
        </w:rPr>
        <w:t>等</w:t>
      </w:r>
      <w:r w:rsidR="00934379" w:rsidRPr="00E6590F">
        <w:rPr>
          <w:rFonts w:hint="eastAsia"/>
        </w:rPr>
        <w:t>小组，负责具体消防安全的相关事宜。</w:t>
      </w:r>
    </w:p>
    <w:p w:rsidR="00934379" w:rsidRPr="00E6590F" w:rsidRDefault="00FA3E21" w:rsidP="00FA3E21">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Pr="00E6590F">
        <w:rPr>
          <w:rFonts w:ascii="宋体" w:hAnsi="宋体"/>
        </w:rPr>
        <w:t>.1.1</w:t>
      </w:r>
      <w:r w:rsidRPr="00E6590F">
        <w:rPr>
          <w:rFonts w:ascii="宋体" w:hAnsi="宋体" w:hint="eastAsia"/>
        </w:rPr>
        <w:t>.2</w:t>
      </w:r>
      <w:r w:rsidRPr="00E6590F">
        <w:t>医疗机构应</w:t>
      </w:r>
      <w:r w:rsidR="00934379" w:rsidRPr="00E6590F">
        <w:t>建立与安全生产特点相适应的兼职应急救援队伍</w:t>
      </w:r>
      <w:r w:rsidRPr="00E6590F">
        <w:rPr>
          <w:rFonts w:hint="eastAsia"/>
        </w:rPr>
        <w:t>，</w:t>
      </w:r>
      <w:r w:rsidR="00934379" w:rsidRPr="00E6590F">
        <w:t>微型消防站、志愿消防队员的配备应符合相关要求。</w:t>
      </w:r>
    </w:p>
    <w:p w:rsidR="00176CB2" w:rsidRPr="00E6590F" w:rsidRDefault="00E77BB6" w:rsidP="004B4C50">
      <w:pPr>
        <w:pStyle w:val="affd"/>
        <w:numPr>
          <w:ilvl w:val="0"/>
          <w:numId w:val="0"/>
        </w:numPr>
        <w:spacing w:before="156" w:after="156"/>
        <w:rPr>
          <w:rFonts w:ascii="宋体" w:eastAsia="宋体" w:hAnsi="宋体"/>
        </w:rPr>
      </w:pPr>
      <w:bookmarkStart w:id="222" w:name="_Toc166336154"/>
      <w:r w:rsidRPr="00E6590F">
        <w:rPr>
          <w:rFonts w:ascii="宋体" w:eastAsia="宋体" w:hAnsi="宋体" w:hint="eastAsia"/>
        </w:rPr>
        <w:t>5</w:t>
      </w:r>
      <w:r w:rsidRPr="00E6590F">
        <w:rPr>
          <w:rFonts w:ascii="宋体" w:eastAsia="宋体" w:hAnsi="宋体"/>
        </w:rPr>
        <w:t>.</w:t>
      </w:r>
      <w:r w:rsidRPr="00E6590F">
        <w:rPr>
          <w:rFonts w:ascii="宋体" w:eastAsia="宋体" w:hAnsi="宋体" w:hint="eastAsia"/>
        </w:rPr>
        <w:t>10</w:t>
      </w:r>
      <w:r w:rsidR="004B4C50" w:rsidRPr="00E6590F">
        <w:rPr>
          <w:rFonts w:ascii="宋体" w:eastAsia="宋体" w:hAnsi="宋体"/>
        </w:rPr>
        <w:t>.</w:t>
      </w:r>
      <w:r w:rsidR="00FA3E21" w:rsidRPr="00E6590F">
        <w:rPr>
          <w:rFonts w:ascii="宋体" w:eastAsia="宋体" w:hAnsi="宋体" w:hint="eastAsia"/>
        </w:rPr>
        <w:t>1.</w:t>
      </w:r>
      <w:r w:rsidR="004B4C50" w:rsidRPr="00E6590F">
        <w:rPr>
          <w:rFonts w:ascii="宋体" w:eastAsia="宋体" w:hAnsi="宋体"/>
        </w:rPr>
        <w:t>2</w:t>
      </w:r>
      <w:r w:rsidR="00176CB2" w:rsidRPr="00E6590F">
        <w:rPr>
          <w:rFonts w:ascii="宋体" w:eastAsia="宋体" w:hAnsi="宋体" w:hint="eastAsia"/>
        </w:rPr>
        <w:t>应急预案</w:t>
      </w:r>
      <w:bookmarkEnd w:id="222"/>
    </w:p>
    <w:p w:rsidR="00176CB2"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FA3E21" w:rsidRPr="00E6590F">
        <w:rPr>
          <w:rFonts w:ascii="宋体" w:hAnsi="宋体" w:hint="eastAsia"/>
        </w:rPr>
        <w:t>1.</w:t>
      </w:r>
      <w:r w:rsidR="004B4C50" w:rsidRPr="00E6590F">
        <w:rPr>
          <w:rFonts w:ascii="宋体" w:hAnsi="宋体"/>
        </w:rPr>
        <w:t>2.1</w:t>
      </w:r>
      <w:r w:rsidR="00176CB2" w:rsidRPr="00E6590F">
        <w:rPr>
          <w:rFonts w:ascii="宋体" w:hAnsi="宋体" w:hint="eastAsia"/>
        </w:rPr>
        <w:t>应在开展安全风险评估和应急资源调</w:t>
      </w:r>
      <w:proofErr w:type="gramStart"/>
      <w:r w:rsidR="00176CB2" w:rsidRPr="00E6590F">
        <w:rPr>
          <w:rFonts w:ascii="宋体" w:hAnsi="宋体" w:hint="eastAsia"/>
        </w:rPr>
        <w:t>査</w:t>
      </w:r>
      <w:proofErr w:type="gramEnd"/>
      <w:r w:rsidR="00176CB2" w:rsidRPr="00E6590F">
        <w:rPr>
          <w:rFonts w:ascii="宋体" w:hAnsi="宋体" w:hint="eastAsia"/>
        </w:rPr>
        <w:t>的基础上，建立安全生产事故应急预案体系，制定符合</w:t>
      </w:r>
      <w:r w:rsidR="00833B14" w:rsidRPr="00E6590F">
        <w:t>《</w:t>
      </w:r>
      <w:r w:rsidR="00833B14" w:rsidRPr="00E6590F">
        <w:rPr>
          <w:rFonts w:ascii="宋体" w:hAnsi="宋体" w:hint="eastAsia"/>
        </w:rPr>
        <w:t>安全生产法</w:t>
      </w:r>
      <w:r w:rsidR="00833B14" w:rsidRPr="00E6590F">
        <w:t>》</w:t>
      </w:r>
      <w:r w:rsidR="00833B14" w:rsidRPr="00E6590F">
        <w:rPr>
          <w:rFonts w:ascii="宋体" w:hAnsi="宋体" w:hint="eastAsia"/>
        </w:rPr>
        <w:t>（主席第88号令）、</w:t>
      </w:r>
      <w:r w:rsidR="00833B14" w:rsidRPr="00E6590F">
        <w:t>《生产安全事故应急预案管理办法》（应急管理部第</w:t>
      </w:r>
      <w:r w:rsidR="00833B14" w:rsidRPr="00E6590F">
        <w:t>2</w:t>
      </w:r>
      <w:r w:rsidR="00833B14" w:rsidRPr="00E6590F">
        <w:t>号令）</w:t>
      </w:r>
      <w:r w:rsidR="00833B14" w:rsidRPr="00E6590F">
        <w:rPr>
          <w:rFonts w:ascii="宋体" w:hAnsi="宋体" w:hint="eastAsia"/>
        </w:rPr>
        <w:t>、GB/T 29639-2020应急预案编制导则</w:t>
      </w:r>
      <w:r w:rsidR="00176CB2" w:rsidRPr="00E6590F">
        <w:rPr>
          <w:rFonts w:ascii="宋体" w:hAnsi="宋体" w:hint="eastAsia"/>
        </w:rPr>
        <w:t>等规定的各类应急预案，针对风险较大的重点场所（设施）制定现场处置方案，并编制重点岗位、人员应急处置卡。</w:t>
      </w:r>
    </w:p>
    <w:p w:rsidR="00176CB2"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3507DD" w:rsidRPr="00E6590F">
        <w:rPr>
          <w:rFonts w:ascii="宋体" w:hAnsi="宋体" w:hint="eastAsia"/>
        </w:rPr>
        <w:t>1.</w:t>
      </w:r>
      <w:r w:rsidR="004B4C50" w:rsidRPr="00E6590F">
        <w:rPr>
          <w:rFonts w:ascii="宋体" w:hAnsi="宋体"/>
        </w:rPr>
        <w:t>2.2</w:t>
      </w:r>
      <w:r w:rsidR="00176CB2" w:rsidRPr="00E6590F">
        <w:rPr>
          <w:rFonts w:ascii="宋体" w:hAnsi="宋体" w:hint="eastAsia"/>
        </w:rPr>
        <w:t>应按照有关规定将应急预案报送主管部门，应定期</w:t>
      </w:r>
      <w:r w:rsidR="00833B14" w:rsidRPr="00E6590F">
        <w:rPr>
          <w:rFonts w:ascii="宋体" w:hAnsi="宋体" w:hint="eastAsia"/>
        </w:rPr>
        <w:t>修编、评估</w:t>
      </w:r>
      <w:r w:rsidR="00176CB2" w:rsidRPr="00E6590F">
        <w:rPr>
          <w:rFonts w:ascii="宋体" w:hAnsi="宋体" w:hint="eastAsia"/>
        </w:rPr>
        <w:t>应急预案，及时根据评估结果或实际情况的变化进行修订和完善。</w:t>
      </w:r>
    </w:p>
    <w:p w:rsidR="00176CB2" w:rsidRPr="00E6590F" w:rsidRDefault="00E77BB6" w:rsidP="004B4C50">
      <w:pPr>
        <w:pStyle w:val="affd"/>
        <w:numPr>
          <w:ilvl w:val="0"/>
          <w:numId w:val="0"/>
        </w:numPr>
        <w:spacing w:before="156" w:after="156"/>
        <w:rPr>
          <w:rFonts w:ascii="宋体" w:eastAsia="宋体" w:hAnsi="宋体"/>
        </w:rPr>
      </w:pPr>
      <w:bookmarkStart w:id="223" w:name="_Toc166336155"/>
      <w:r w:rsidRPr="00E6590F">
        <w:rPr>
          <w:rFonts w:ascii="宋体" w:eastAsia="宋体" w:hAnsi="宋体" w:hint="eastAsia"/>
        </w:rPr>
        <w:t>5</w:t>
      </w:r>
      <w:r w:rsidRPr="00E6590F">
        <w:rPr>
          <w:rFonts w:ascii="宋体" w:eastAsia="宋体" w:hAnsi="宋体"/>
        </w:rPr>
        <w:t>.</w:t>
      </w:r>
      <w:r w:rsidRPr="00E6590F">
        <w:rPr>
          <w:rFonts w:ascii="宋体" w:eastAsia="宋体" w:hAnsi="宋体" w:hint="eastAsia"/>
        </w:rPr>
        <w:t>10</w:t>
      </w:r>
      <w:r w:rsidR="004B4C50" w:rsidRPr="00E6590F">
        <w:rPr>
          <w:rFonts w:ascii="宋体" w:eastAsia="宋体" w:hAnsi="宋体"/>
        </w:rPr>
        <w:t>.</w:t>
      </w:r>
      <w:r w:rsidR="003507DD" w:rsidRPr="00E6590F">
        <w:rPr>
          <w:rFonts w:ascii="宋体" w:eastAsia="宋体" w:hAnsi="宋体" w:hint="eastAsia"/>
        </w:rPr>
        <w:t>1.</w:t>
      </w:r>
      <w:r w:rsidR="004B4C50" w:rsidRPr="00E6590F">
        <w:rPr>
          <w:rFonts w:ascii="宋体" w:eastAsia="宋体" w:hAnsi="宋体"/>
        </w:rPr>
        <w:t>3</w:t>
      </w:r>
      <w:r w:rsidR="00176CB2" w:rsidRPr="00E6590F">
        <w:rPr>
          <w:rFonts w:ascii="宋体" w:eastAsia="宋体" w:hAnsi="宋体" w:hint="eastAsia"/>
        </w:rPr>
        <w:t>应急设施、装备、物资</w:t>
      </w:r>
      <w:bookmarkEnd w:id="223"/>
    </w:p>
    <w:p w:rsidR="003507DD" w:rsidRPr="00E6590F" w:rsidRDefault="00176CB2" w:rsidP="003507DD">
      <w:pPr>
        <w:tabs>
          <w:tab w:val="left" w:pos="1373"/>
        </w:tabs>
        <w:spacing w:line="240" w:lineRule="auto"/>
        <w:rPr>
          <w:rFonts w:ascii="宋体" w:hAnsi="宋体"/>
        </w:rPr>
      </w:pPr>
      <w:r w:rsidRPr="00E6590F">
        <w:rPr>
          <w:rFonts w:ascii="宋体" w:hAnsi="宋体" w:hint="eastAsia"/>
        </w:rPr>
        <w:t>应根据可能发生的安全生产事故种类特点，按照规定设置应急设施，配备应急装备，储备应急物资，建立管理台账，安排专人管理，并定期检查、维护，确保其完好、可靠。</w:t>
      </w:r>
    </w:p>
    <w:p w:rsidR="003507DD" w:rsidRPr="00E6590F" w:rsidRDefault="003507DD" w:rsidP="00225BFD">
      <w:pPr>
        <w:tabs>
          <w:tab w:val="left" w:pos="1373"/>
        </w:tabs>
        <w:spacing w:line="480" w:lineRule="auto"/>
        <w:rPr>
          <w:rFonts w:ascii="宋体" w:hAnsi="宋体"/>
        </w:rPr>
      </w:pPr>
      <w:r w:rsidRPr="00E6590F">
        <w:rPr>
          <w:rFonts w:ascii="宋体" w:hAnsi="宋体" w:hint="eastAsia"/>
        </w:rPr>
        <w:t>5.10.2应急演练</w:t>
      </w:r>
    </w:p>
    <w:p w:rsidR="00225BFD" w:rsidRPr="00E6590F" w:rsidRDefault="00225BFD" w:rsidP="003507DD">
      <w:pPr>
        <w:tabs>
          <w:tab w:val="left" w:pos="1373"/>
        </w:tabs>
        <w:spacing w:line="240" w:lineRule="auto"/>
        <w:rPr>
          <w:rFonts w:ascii="宋体" w:hAnsi="宋体"/>
        </w:rPr>
      </w:pPr>
      <w:r w:rsidRPr="00E6590F">
        <w:rPr>
          <w:rFonts w:ascii="宋体" w:hAnsi="宋体" w:hint="eastAsia"/>
        </w:rPr>
        <w:t>5.10.2.1</w:t>
      </w:r>
      <w:r w:rsidR="003507DD" w:rsidRPr="00E6590F">
        <w:rPr>
          <w:rFonts w:ascii="宋体" w:hAnsi="宋体" w:hint="eastAsia"/>
        </w:rPr>
        <w:t>按照应急预案</w:t>
      </w:r>
      <w:r w:rsidR="003507DD" w:rsidRPr="00E6590F">
        <w:rPr>
          <w:rFonts w:ascii="宋体" w:hAnsi="宋体"/>
        </w:rPr>
        <w:t>，</w:t>
      </w:r>
      <w:r w:rsidR="00B67B7A" w:rsidRPr="00E6590F">
        <w:rPr>
          <w:rFonts w:ascii="宋体" w:hAnsi="宋体" w:hint="eastAsia"/>
        </w:rPr>
        <w:t>医疗机构</w:t>
      </w:r>
      <w:r w:rsidR="00B67B7A" w:rsidRPr="00E6590F">
        <w:rPr>
          <w:rFonts w:ascii="宋体" w:hAnsi="宋体"/>
        </w:rPr>
        <w:t>应</w:t>
      </w:r>
      <w:r w:rsidR="003507DD" w:rsidRPr="00E6590F">
        <w:rPr>
          <w:rFonts w:ascii="宋体" w:hAnsi="宋体" w:hint="eastAsia"/>
        </w:rPr>
        <w:t>联合</w:t>
      </w:r>
      <w:r w:rsidR="003507DD" w:rsidRPr="00E6590F">
        <w:rPr>
          <w:rFonts w:ascii="宋体" w:hAnsi="宋体"/>
        </w:rPr>
        <w:t>属地消防、</w:t>
      </w:r>
      <w:r w:rsidRPr="00E6590F">
        <w:rPr>
          <w:rFonts w:ascii="宋体" w:hAnsi="宋体"/>
        </w:rPr>
        <w:t>公安、应急等部门每</w:t>
      </w:r>
      <w:r w:rsidR="003507DD" w:rsidRPr="00E6590F">
        <w:rPr>
          <w:rFonts w:ascii="宋体" w:hAnsi="宋体"/>
        </w:rPr>
        <w:t>年组织一次</w:t>
      </w:r>
      <w:r w:rsidRPr="00E6590F">
        <w:rPr>
          <w:rFonts w:ascii="宋体" w:hAnsi="宋体"/>
        </w:rPr>
        <w:t>以上</w:t>
      </w:r>
      <w:r w:rsidR="003507DD" w:rsidRPr="00E6590F">
        <w:rPr>
          <w:rFonts w:ascii="宋体" w:hAnsi="宋体" w:hint="eastAsia"/>
        </w:rPr>
        <w:t>以消防</w:t>
      </w:r>
      <w:r w:rsidR="003507DD" w:rsidRPr="00E6590F">
        <w:rPr>
          <w:rFonts w:ascii="宋体" w:hAnsi="宋体"/>
        </w:rPr>
        <w:t>安全</w:t>
      </w:r>
      <w:r w:rsidR="003507DD" w:rsidRPr="00E6590F">
        <w:rPr>
          <w:rFonts w:ascii="宋体" w:hAnsi="宋体" w:hint="eastAsia"/>
        </w:rPr>
        <w:lastRenderedPageBreak/>
        <w:t>为</w:t>
      </w:r>
      <w:r w:rsidR="003507DD" w:rsidRPr="00E6590F">
        <w:rPr>
          <w:rFonts w:ascii="宋体" w:hAnsi="宋体"/>
        </w:rPr>
        <w:t>重点的应急演练</w:t>
      </w:r>
      <w:r w:rsidR="003507DD" w:rsidRPr="00E6590F">
        <w:rPr>
          <w:rFonts w:ascii="宋体" w:hAnsi="宋体" w:hint="eastAsia"/>
        </w:rPr>
        <w:t>，检验</w:t>
      </w:r>
      <w:r w:rsidR="003507DD" w:rsidRPr="00E6590F">
        <w:rPr>
          <w:rFonts w:ascii="宋体" w:hAnsi="宋体"/>
        </w:rPr>
        <w:t>评估应急演练能力</w:t>
      </w:r>
      <w:r w:rsidR="003507DD" w:rsidRPr="00E6590F">
        <w:rPr>
          <w:rFonts w:ascii="宋体" w:hAnsi="宋体" w:hint="eastAsia"/>
        </w:rPr>
        <w:t>。</w:t>
      </w:r>
    </w:p>
    <w:p w:rsidR="00176CB2" w:rsidRPr="00E6590F" w:rsidRDefault="00225BFD" w:rsidP="00225BFD">
      <w:pPr>
        <w:tabs>
          <w:tab w:val="left" w:pos="1373"/>
        </w:tabs>
        <w:spacing w:line="240" w:lineRule="auto"/>
        <w:rPr>
          <w:rFonts w:ascii="宋体" w:hAnsi="宋体"/>
        </w:rPr>
      </w:pPr>
      <w:r w:rsidRPr="00E6590F">
        <w:rPr>
          <w:rFonts w:ascii="宋体" w:hAnsi="宋体" w:hint="eastAsia"/>
        </w:rPr>
        <w:t>5.10.2.2医疗机构应</w:t>
      </w:r>
      <w:r w:rsidR="003507DD" w:rsidRPr="00E6590F">
        <w:rPr>
          <w:rFonts w:ascii="宋体" w:hAnsi="宋体" w:hint="eastAsia"/>
        </w:rPr>
        <w:t>定期</w:t>
      </w:r>
      <w:r w:rsidRPr="00E6590F">
        <w:rPr>
          <w:rFonts w:ascii="宋体" w:hAnsi="宋体" w:hint="eastAsia"/>
        </w:rPr>
        <w:t>（每半年一次）</w:t>
      </w:r>
      <w:r w:rsidR="003507DD" w:rsidRPr="00E6590F">
        <w:rPr>
          <w:rFonts w:ascii="宋体" w:hAnsi="宋体" w:hint="eastAsia"/>
        </w:rPr>
        <w:t>开展逐楼层逐病区</w:t>
      </w:r>
      <w:proofErr w:type="gramStart"/>
      <w:r w:rsidR="003507DD" w:rsidRPr="00E6590F">
        <w:rPr>
          <w:rFonts w:ascii="宋体" w:hAnsi="宋体" w:hint="eastAsia"/>
        </w:rPr>
        <w:t>实景化灭火</w:t>
      </w:r>
      <w:proofErr w:type="gramEnd"/>
      <w:r w:rsidR="003507DD" w:rsidRPr="00E6590F">
        <w:rPr>
          <w:rFonts w:ascii="宋体" w:hAnsi="宋体" w:hint="eastAsia"/>
        </w:rPr>
        <w:t>和疏散逃生演练，</w:t>
      </w:r>
      <w:r w:rsidR="003507DD" w:rsidRPr="00E6590F">
        <w:rPr>
          <w:rFonts w:ascii="宋体" w:hAnsi="宋体"/>
        </w:rPr>
        <w:t>采取分单元、分部门、分科室、小范围、分时段、多频次</w:t>
      </w:r>
      <w:r w:rsidR="003507DD" w:rsidRPr="00E6590F">
        <w:rPr>
          <w:rFonts w:ascii="宋体" w:hAnsi="宋体" w:hint="eastAsia"/>
        </w:rPr>
        <w:t>形式</w:t>
      </w:r>
      <w:r w:rsidR="003507DD" w:rsidRPr="00E6590F">
        <w:rPr>
          <w:rFonts w:ascii="宋体" w:hAnsi="宋体"/>
        </w:rPr>
        <w:t>演练，让每名医护人员和院内第三</w:t>
      </w:r>
      <w:proofErr w:type="gramStart"/>
      <w:r w:rsidR="003507DD" w:rsidRPr="00E6590F">
        <w:rPr>
          <w:rFonts w:ascii="宋体" w:hAnsi="宋体"/>
        </w:rPr>
        <w:t>方服务</w:t>
      </w:r>
      <w:proofErr w:type="gramEnd"/>
      <w:r w:rsidR="003507DD" w:rsidRPr="00E6590F">
        <w:rPr>
          <w:rFonts w:ascii="宋体" w:hAnsi="宋体"/>
        </w:rPr>
        <w:t>人员，以及住院患者、陪护家属都了解所在建筑物的功能布局、安全出口和消防器材的分布情况</w:t>
      </w:r>
      <w:r w:rsidR="003507DD" w:rsidRPr="00E6590F">
        <w:rPr>
          <w:rFonts w:ascii="宋体" w:hAnsi="宋体" w:hint="eastAsia"/>
        </w:rPr>
        <w:t>，提升全员熟知安全逃生出口和避灾路线等逃生自救能力</w:t>
      </w:r>
      <w:r w:rsidR="003507DD" w:rsidRPr="00E6590F">
        <w:rPr>
          <w:rFonts w:ascii="宋体" w:hAnsi="宋体"/>
        </w:rPr>
        <w:t>。</w:t>
      </w:r>
    </w:p>
    <w:p w:rsidR="00176CB2" w:rsidRPr="00E6590F" w:rsidRDefault="00E77BB6" w:rsidP="004B4C50">
      <w:pPr>
        <w:pStyle w:val="affd"/>
        <w:numPr>
          <w:ilvl w:val="0"/>
          <w:numId w:val="0"/>
        </w:numPr>
        <w:spacing w:before="156" w:after="156"/>
        <w:rPr>
          <w:rFonts w:ascii="宋体" w:eastAsia="宋体" w:hAnsi="宋体"/>
        </w:rPr>
      </w:pPr>
      <w:bookmarkStart w:id="224" w:name="_Toc166336156"/>
      <w:r w:rsidRPr="00E6590F">
        <w:rPr>
          <w:rFonts w:ascii="宋体" w:eastAsia="宋体" w:hAnsi="宋体" w:hint="eastAsia"/>
        </w:rPr>
        <w:t>5</w:t>
      </w:r>
      <w:r w:rsidRPr="00E6590F">
        <w:rPr>
          <w:rFonts w:ascii="宋体" w:eastAsia="宋体" w:hAnsi="宋体"/>
        </w:rPr>
        <w:t>.</w:t>
      </w:r>
      <w:r w:rsidRPr="00E6590F">
        <w:rPr>
          <w:rFonts w:ascii="宋体" w:eastAsia="宋体" w:hAnsi="宋体" w:hint="eastAsia"/>
        </w:rPr>
        <w:t>10</w:t>
      </w:r>
      <w:r w:rsidR="004B4C50" w:rsidRPr="00E6590F">
        <w:rPr>
          <w:rFonts w:ascii="宋体" w:eastAsia="宋体" w:hAnsi="宋体"/>
        </w:rPr>
        <w:t>.</w:t>
      </w:r>
      <w:r w:rsidR="00225BFD" w:rsidRPr="00E6590F">
        <w:rPr>
          <w:rFonts w:ascii="宋体" w:eastAsia="宋体" w:hAnsi="宋体" w:hint="eastAsia"/>
        </w:rPr>
        <w:t>3</w:t>
      </w:r>
      <w:r w:rsidR="00176CB2" w:rsidRPr="00E6590F">
        <w:rPr>
          <w:rFonts w:ascii="宋体" w:eastAsia="宋体" w:hAnsi="宋体" w:hint="eastAsia"/>
        </w:rPr>
        <w:t>应急处置</w:t>
      </w:r>
      <w:bookmarkEnd w:id="224"/>
    </w:p>
    <w:p w:rsidR="00176CB2"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BC48EF" w:rsidRPr="00E6590F">
        <w:rPr>
          <w:rFonts w:ascii="宋体" w:hAnsi="宋体" w:hint="eastAsia"/>
        </w:rPr>
        <w:t>3</w:t>
      </w:r>
      <w:r w:rsidR="004B4C50" w:rsidRPr="00E6590F">
        <w:rPr>
          <w:rFonts w:ascii="宋体" w:hAnsi="宋体"/>
        </w:rPr>
        <w:t>.1</w:t>
      </w:r>
      <w:r w:rsidR="000D7A33" w:rsidRPr="00E6590F">
        <w:rPr>
          <w:rFonts w:ascii="宋体" w:hAnsi="宋体" w:hint="eastAsia"/>
        </w:rPr>
        <w:t>发生安全生产事故后，</w:t>
      </w:r>
      <w:r w:rsidR="00176CB2" w:rsidRPr="00E6590F">
        <w:rPr>
          <w:rFonts w:ascii="宋体" w:hAnsi="宋体" w:hint="eastAsia"/>
        </w:rPr>
        <w:t>应根据预案要求立即启动应急响应程序，积极开展应急救援，并不得在事故调查处理期间擅离职守。</w:t>
      </w:r>
    </w:p>
    <w:p w:rsidR="00176CB2"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BC48EF" w:rsidRPr="00E6590F">
        <w:rPr>
          <w:rFonts w:ascii="宋体" w:hAnsi="宋体" w:hint="eastAsia"/>
        </w:rPr>
        <w:t>3</w:t>
      </w:r>
      <w:r w:rsidR="004B4C50" w:rsidRPr="00E6590F">
        <w:rPr>
          <w:rFonts w:ascii="宋体" w:hAnsi="宋体"/>
        </w:rPr>
        <w:t>.2</w:t>
      </w:r>
      <w:r w:rsidR="00176CB2" w:rsidRPr="00E6590F">
        <w:rPr>
          <w:rFonts w:ascii="宋体" w:hAnsi="宋体" w:hint="eastAsia"/>
        </w:rPr>
        <w:t>应妥善保护事故现场及相关证据，及时上报事故情况，保护事故现场证据。根据事故情况，做好向有关部门移交救援工作指挥权的各项准备，提供完整的事故救援技术资料。</w:t>
      </w:r>
    </w:p>
    <w:p w:rsidR="00176CB2" w:rsidRPr="00E6590F" w:rsidRDefault="00E77BB6" w:rsidP="004B4C50">
      <w:pPr>
        <w:pStyle w:val="affd"/>
        <w:numPr>
          <w:ilvl w:val="0"/>
          <w:numId w:val="0"/>
        </w:numPr>
        <w:spacing w:before="156" w:after="156"/>
        <w:rPr>
          <w:rFonts w:ascii="宋体" w:eastAsia="宋体" w:hAnsi="宋体"/>
        </w:rPr>
      </w:pPr>
      <w:bookmarkStart w:id="225" w:name="_Toc166336157"/>
      <w:r w:rsidRPr="00E6590F">
        <w:rPr>
          <w:rFonts w:ascii="宋体" w:eastAsia="宋体" w:hAnsi="宋体" w:hint="eastAsia"/>
        </w:rPr>
        <w:t>5</w:t>
      </w:r>
      <w:r w:rsidRPr="00E6590F">
        <w:rPr>
          <w:rFonts w:ascii="宋体" w:eastAsia="宋体" w:hAnsi="宋体"/>
        </w:rPr>
        <w:t>.</w:t>
      </w:r>
      <w:r w:rsidRPr="00E6590F">
        <w:rPr>
          <w:rFonts w:ascii="宋体" w:eastAsia="宋体" w:hAnsi="宋体" w:hint="eastAsia"/>
        </w:rPr>
        <w:t>10</w:t>
      </w:r>
      <w:r w:rsidR="004B4C50" w:rsidRPr="00E6590F">
        <w:rPr>
          <w:rFonts w:ascii="宋体" w:eastAsia="宋体" w:hAnsi="宋体"/>
        </w:rPr>
        <w:t>.</w:t>
      </w:r>
      <w:r w:rsidR="00BC48EF" w:rsidRPr="00E6590F">
        <w:rPr>
          <w:rFonts w:ascii="宋体" w:eastAsia="宋体" w:hAnsi="宋体" w:hint="eastAsia"/>
        </w:rPr>
        <w:t>4</w:t>
      </w:r>
      <w:r w:rsidR="00C32136" w:rsidRPr="00E6590F">
        <w:rPr>
          <w:rFonts w:ascii="宋体" w:eastAsia="宋体" w:hAnsi="宋体" w:hint="eastAsia"/>
        </w:rPr>
        <w:t>应急评估</w:t>
      </w:r>
      <w:bookmarkEnd w:id="225"/>
    </w:p>
    <w:p w:rsidR="00C32136" w:rsidRPr="00E6590F" w:rsidRDefault="00C32136" w:rsidP="004B4C50">
      <w:pPr>
        <w:tabs>
          <w:tab w:val="left" w:pos="1373"/>
        </w:tabs>
        <w:spacing w:line="240" w:lineRule="auto"/>
        <w:ind w:firstLineChars="200" w:firstLine="420"/>
        <w:rPr>
          <w:rFonts w:ascii="宋体" w:hAnsi="宋体"/>
        </w:rPr>
      </w:pPr>
      <w:r w:rsidRPr="00E6590F">
        <w:rPr>
          <w:rFonts w:ascii="宋体" w:hAnsi="宋体" w:hint="eastAsia"/>
        </w:rPr>
        <w:t>应对安全生产事故应急准备、应急处置工作进行评估。完成险情或事故应急处置后，医疗卫生机构应主动配合有关部门开展应急处置评估。</w:t>
      </w:r>
    </w:p>
    <w:p w:rsidR="00C32136" w:rsidRPr="00E6590F" w:rsidRDefault="00E77BB6" w:rsidP="004B4C50">
      <w:pPr>
        <w:pStyle w:val="affd"/>
        <w:numPr>
          <w:ilvl w:val="0"/>
          <w:numId w:val="0"/>
        </w:numPr>
        <w:spacing w:before="156" w:after="156"/>
        <w:rPr>
          <w:rFonts w:ascii="宋体" w:eastAsia="宋体" w:hAnsi="宋体"/>
        </w:rPr>
      </w:pPr>
      <w:bookmarkStart w:id="226" w:name="_Toc159254592"/>
      <w:bookmarkStart w:id="227" w:name="_Toc159254621"/>
      <w:bookmarkStart w:id="228" w:name="_Toc159254649"/>
      <w:bookmarkStart w:id="229" w:name="_Toc166222933"/>
      <w:bookmarkStart w:id="230" w:name="_Toc166328527"/>
      <w:bookmarkStart w:id="231" w:name="_Toc166336158"/>
      <w:r w:rsidRPr="00E6590F">
        <w:rPr>
          <w:rFonts w:ascii="宋体" w:eastAsia="宋体" w:hAnsi="宋体" w:hint="eastAsia"/>
        </w:rPr>
        <w:t>5</w:t>
      </w:r>
      <w:r w:rsidRPr="00E6590F">
        <w:rPr>
          <w:rFonts w:ascii="宋体" w:eastAsia="宋体" w:hAnsi="宋体"/>
        </w:rPr>
        <w:t>.</w:t>
      </w:r>
      <w:r w:rsidRPr="00E6590F">
        <w:rPr>
          <w:rFonts w:ascii="宋体" w:eastAsia="宋体" w:hAnsi="宋体" w:hint="eastAsia"/>
        </w:rPr>
        <w:t>10</w:t>
      </w:r>
      <w:r w:rsidR="004B4C50" w:rsidRPr="00E6590F">
        <w:rPr>
          <w:rFonts w:ascii="宋体" w:eastAsia="宋体" w:hAnsi="宋体"/>
        </w:rPr>
        <w:t>.</w:t>
      </w:r>
      <w:r w:rsidR="00BC48EF" w:rsidRPr="00E6590F">
        <w:rPr>
          <w:rFonts w:ascii="宋体" w:eastAsia="宋体" w:hAnsi="宋体" w:hint="eastAsia"/>
        </w:rPr>
        <w:t>5</w:t>
      </w:r>
      <w:r w:rsidR="00C32136" w:rsidRPr="00E6590F">
        <w:rPr>
          <w:rFonts w:ascii="宋体" w:eastAsia="宋体" w:hAnsi="宋体" w:hint="eastAsia"/>
        </w:rPr>
        <w:t>事故调查</w:t>
      </w:r>
      <w:bookmarkEnd w:id="226"/>
      <w:bookmarkEnd w:id="227"/>
      <w:bookmarkEnd w:id="228"/>
      <w:bookmarkEnd w:id="229"/>
      <w:bookmarkEnd w:id="230"/>
      <w:bookmarkEnd w:id="231"/>
    </w:p>
    <w:p w:rsidR="00C32136" w:rsidRPr="00E6590F" w:rsidRDefault="00E77BB6" w:rsidP="00BC48EF">
      <w:pPr>
        <w:tabs>
          <w:tab w:val="left" w:pos="1373"/>
        </w:tabs>
        <w:spacing w:line="48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BC48EF" w:rsidRPr="00E6590F">
        <w:rPr>
          <w:rFonts w:ascii="宋体" w:hAnsi="宋体" w:hint="eastAsia"/>
        </w:rPr>
        <w:t>5</w:t>
      </w:r>
      <w:r w:rsidR="004B4C50" w:rsidRPr="00E6590F">
        <w:rPr>
          <w:rFonts w:ascii="宋体" w:hAnsi="宋体"/>
        </w:rPr>
        <w:t>.1</w:t>
      </w:r>
      <w:r w:rsidR="00C32136" w:rsidRPr="00E6590F">
        <w:rPr>
          <w:rFonts w:ascii="宋体" w:hAnsi="宋体" w:hint="eastAsia"/>
        </w:rPr>
        <w:t>事故报告</w:t>
      </w:r>
    </w:p>
    <w:p w:rsidR="00C32136"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BC48EF" w:rsidRPr="00E6590F">
        <w:rPr>
          <w:rFonts w:ascii="宋体" w:hAnsi="宋体" w:hint="eastAsia"/>
        </w:rPr>
        <w:t>5</w:t>
      </w:r>
      <w:r w:rsidR="004B4C50" w:rsidRPr="00E6590F">
        <w:rPr>
          <w:rFonts w:ascii="宋体" w:hAnsi="宋体"/>
        </w:rPr>
        <w:t>.1.1</w:t>
      </w:r>
      <w:r w:rsidR="00C32136" w:rsidRPr="00E6590F">
        <w:rPr>
          <w:rFonts w:ascii="宋体" w:hAnsi="宋体" w:hint="eastAsia"/>
        </w:rPr>
        <w:t>应建立事故报告程序，明确事故内外部报告的责任人、时限、内容等，并教育、指导从业人员严格按照有关规定的程序报告发生的安全生产事故。</w:t>
      </w:r>
    </w:p>
    <w:p w:rsidR="00C32136" w:rsidRPr="00E6590F" w:rsidRDefault="00E77BB6"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w:t>
      </w:r>
      <w:r w:rsidRPr="00E6590F">
        <w:rPr>
          <w:rFonts w:ascii="宋体" w:hAnsi="宋体" w:hint="eastAsia"/>
        </w:rPr>
        <w:t>10</w:t>
      </w:r>
      <w:r w:rsidR="004B4C50" w:rsidRPr="00E6590F">
        <w:rPr>
          <w:rFonts w:ascii="宋体" w:hAnsi="宋体"/>
        </w:rPr>
        <w:t>.</w:t>
      </w:r>
      <w:r w:rsidR="00BC48EF" w:rsidRPr="00E6590F">
        <w:rPr>
          <w:rFonts w:ascii="宋体" w:hAnsi="宋体" w:hint="eastAsia"/>
        </w:rPr>
        <w:t>5</w:t>
      </w:r>
      <w:r w:rsidR="004B4C50" w:rsidRPr="00E6590F">
        <w:rPr>
          <w:rFonts w:ascii="宋体" w:hAnsi="宋体"/>
        </w:rPr>
        <w:t>.1.2</w:t>
      </w:r>
      <w:r w:rsidR="00C32136" w:rsidRPr="00E6590F">
        <w:rPr>
          <w:rFonts w:ascii="宋体" w:hAnsi="宋体" w:hint="eastAsia"/>
        </w:rPr>
        <w:t>事故报告后出现新情況的，应及时补报。</w:t>
      </w:r>
    </w:p>
    <w:p w:rsidR="00833B14" w:rsidRPr="00E6590F" w:rsidRDefault="00E77BB6" w:rsidP="00BC48EF">
      <w:pPr>
        <w:pStyle w:val="afffffffffff5"/>
        <w:spacing w:line="480" w:lineRule="auto"/>
        <w:ind w:left="0"/>
        <w:jc w:val="both"/>
        <w:rPr>
          <w:lang w:eastAsia="zh-CN"/>
        </w:rPr>
      </w:pPr>
      <w:r w:rsidRPr="00E6590F">
        <w:rPr>
          <w:rFonts w:hint="eastAsia"/>
          <w:lang w:eastAsia="zh-CN"/>
        </w:rPr>
        <w:t>5</w:t>
      </w:r>
      <w:r w:rsidRPr="00E6590F">
        <w:rPr>
          <w:lang w:eastAsia="zh-CN"/>
        </w:rPr>
        <w:t>.</w:t>
      </w:r>
      <w:r w:rsidRPr="00E6590F">
        <w:rPr>
          <w:rFonts w:hint="eastAsia"/>
          <w:lang w:eastAsia="zh-CN"/>
        </w:rPr>
        <w:t>10</w:t>
      </w:r>
      <w:r w:rsidR="004B4C50" w:rsidRPr="00E6590F">
        <w:rPr>
          <w:lang w:eastAsia="zh-CN"/>
        </w:rPr>
        <w:t>.</w:t>
      </w:r>
      <w:r w:rsidR="00BC48EF" w:rsidRPr="00E6590F">
        <w:rPr>
          <w:rFonts w:hint="eastAsia"/>
          <w:lang w:eastAsia="zh-CN"/>
        </w:rPr>
        <w:t>5</w:t>
      </w:r>
      <w:r w:rsidR="004B4C50" w:rsidRPr="00E6590F">
        <w:rPr>
          <w:lang w:eastAsia="zh-CN"/>
        </w:rPr>
        <w:t>.2</w:t>
      </w:r>
      <w:r w:rsidR="00BC48EF" w:rsidRPr="00E6590F">
        <w:rPr>
          <w:rFonts w:hint="eastAsia"/>
          <w:lang w:eastAsia="zh-CN"/>
        </w:rPr>
        <w:t xml:space="preserve"> </w:t>
      </w:r>
      <w:r w:rsidR="00C32136" w:rsidRPr="00E6590F">
        <w:rPr>
          <w:rFonts w:hint="eastAsia"/>
          <w:lang w:eastAsia="zh-CN"/>
        </w:rPr>
        <w:t>调查处理</w:t>
      </w:r>
    </w:p>
    <w:p w:rsidR="00833B14" w:rsidRPr="00E6590F" w:rsidRDefault="00833B14" w:rsidP="00833B14">
      <w:pPr>
        <w:pStyle w:val="afffffffffff5"/>
        <w:spacing w:line="480" w:lineRule="auto"/>
        <w:ind w:left="0" w:firstLineChars="200" w:firstLine="440"/>
        <w:jc w:val="both"/>
        <w:rPr>
          <w:lang w:eastAsia="zh-CN"/>
        </w:rPr>
      </w:pPr>
      <w:r w:rsidRPr="00E6590F">
        <w:rPr>
          <w:rFonts w:hint="eastAsia"/>
          <w:lang w:eastAsia="zh-CN"/>
        </w:rPr>
        <w:t>按照安全生产事故等级成立事故调查组并依法开展调查处理。</w:t>
      </w:r>
    </w:p>
    <w:p w:rsidR="00BC48EF" w:rsidRPr="00E6590F" w:rsidRDefault="00BC48EF" w:rsidP="00BC48EF">
      <w:pPr>
        <w:pStyle w:val="afffffffffff5"/>
        <w:spacing w:line="300" w:lineRule="auto"/>
        <w:ind w:left="0"/>
        <w:jc w:val="both"/>
        <w:rPr>
          <w:spacing w:val="-5"/>
          <w:sz w:val="21"/>
          <w:lang w:eastAsia="zh-CN"/>
        </w:rPr>
      </w:pPr>
      <w:r w:rsidRPr="00E6590F">
        <w:rPr>
          <w:rFonts w:hint="eastAsia"/>
          <w:lang w:eastAsia="zh-CN"/>
        </w:rPr>
        <w:t>5</w:t>
      </w:r>
      <w:r w:rsidRPr="00E6590F">
        <w:rPr>
          <w:lang w:eastAsia="zh-CN"/>
        </w:rPr>
        <w:t>.</w:t>
      </w:r>
      <w:r w:rsidRPr="00E6590F">
        <w:rPr>
          <w:rFonts w:hint="eastAsia"/>
          <w:lang w:eastAsia="zh-CN"/>
        </w:rPr>
        <w:t>10</w:t>
      </w:r>
      <w:r w:rsidRPr="00E6590F">
        <w:rPr>
          <w:lang w:eastAsia="zh-CN"/>
        </w:rPr>
        <w:t>.</w:t>
      </w:r>
      <w:r w:rsidRPr="00E6590F">
        <w:rPr>
          <w:rFonts w:hint="eastAsia"/>
          <w:lang w:eastAsia="zh-CN"/>
        </w:rPr>
        <w:t>5</w:t>
      </w:r>
      <w:r w:rsidRPr="00E6590F">
        <w:rPr>
          <w:lang w:eastAsia="zh-CN"/>
        </w:rPr>
        <w:t>.2</w:t>
      </w:r>
      <w:r w:rsidRPr="00E6590F">
        <w:rPr>
          <w:rFonts w:hint="eastAsia"/>
          <w:lang w:eastAsia="zh-CN"/>
        </w:rPr>
        <w:t xml:space="preserve">.1 </w:t>
      </w:r>
      <w:r w:rsidRPr="00E6590F">
        <w:rPr>
          <w:spacing w:val="-5"/>
          <w:sz w:val="21"/>
          <w:lang w:eastAsia="zh-CN"/>
        </w:rPr>
        <w:t>医疗机构应建立安全生产事故调</w:t>
      </w:r>
      <w:proofErr w:type="gramStart"/>
      <w:r w:rsidRPr="00E6590F">
        <w:rPr>
          <w:spacing w:val="-5"/>
          <w:sz w:val="21"/>
          <w:lang w:eastAsia="zh-CN"/>
        </w:rPr>
        <w:t>査</w:t>
      </w:r>
      <w:proofErr w:type="gramEnd"/>
      <w:r w:rsidRPr="00E6590F">
        <w:rPr>
          <w:spacing w:val="-5"/>
          <w:sz w:val="21"/>
          <w:lang w:eastAsia="zh-CN"/>
        </w:rPr>
        <w:t>和处理制度，按照有关规定、行业标准，将造成人员伤亡(轻伤、重伤、死亡等人身伤害和急性中毒)和财产损失的事故纳入事故调</w:t>
      </w:r>
      <w:proofErr w:type="gramStart"/>
      <w:r w:rsidRPr="00E6590F">
        <w:rPr>
          <w:spacing w:val="-5"/>
          <w:sz w:val="21"/>
          <w:lang w:eastAsia="zh-CN"/>
        </w:rPr>
        <w:t>査</w:t>
      </w:r>
      <w:proofErr w:type="gramEnd"/>
      <w:r w:rsidRPr="00E6590F">
        <w:rPr>
          <w:spacing w:val="-5"/>
          <w:sz w:val="21"/>
          <w:lang w:eastAsia="zh-CN"/>
        </w:rPr>
        <w:t>和处理范畴。工会有权依法参加事故调查。</w:t>
      </w:r>
    </w:p>
    <w:p w:rsidR="00BC48EF" w:rsidRPr="00E6590F" w:rsidRDefault="00BC48EF" w:rsidP="00BC48EF">
      <w:pPr>
        <w:pStyle w:val="afffffffffff5"/>
        <w:spacing w:line="300" w:lineRule="auto"/>
        <w:ind w:left="0"/>
        <w:jc w:val="both"/>
        <w:rPr>
          <w:spacing w:val="-5"/>
          <w:sz w:val="21"/>
          <w:lang w:eastAsia="zh-CN"/>
        </w:rPr>
      </w:pPr>
      <w:r w:rsidRPr="00E6590F">
        <w:rPr>
          <w:rFonts w:hint="eastAsia"/>
          <w:lang w:eastAsia="zh-CN"/>
        </w:rPr>
        <w:t>5</w:t>
      </w:r>
      <w:r w:rsidRPr="00E6590F">
        <w:rPr>
          <w:lang w:eastAsia="zh-CN"/>
        </w:rPr>
        <w:t>.</w:t>
      </w:r>
      <w:r w:rsidRPr="00E6590F">
        <w:rPr>
          <w:rFonts w:hint="eastAsia"/>
          <w:lang w:eastAsia="zh-CN"/>
        </w:rPr>
        <w:t>10</w:t>
      </w:r>
      <w:r w:rsidRPr="00E6590F">
        <w:rPr>
          <w:lang w:eastAsia="zh-CN"/>
        </w:rPr>
        <w:t>.</w:t>
      </w:r>
      <w:r w:rsidRPr="00E6590F">
        <w:rPr>
          <w:rFonts w:hint="eastAsia"/>
          <w:lang w:eastAsia="zh-CN"/>
        </w:rPr>
        <w:t>5</w:t>
      </w:r>
      <w:r w:rsidRPr="00E6590F">
        <w:rPr>
          <w:lang w:eastAsia="zh-CN"/>
        </w:rPr>
        <w:t>.2</w:t>
      </w:r>
      <w:r w:rsidRPr="00E6590F">
        <w:rPr>
          <w:rFonts w:hint="eastAsia"/>
          <w:lang w:eastAsia="zh-CN"/>
        </w:rPr>
        <w:t xml:space="preserve">.2 </w:t>
      </w:r>
      <w:r w:rsidRPr="00E6590F">
        <w:rPr>
          <w:spacing w:val="-5"/>
          <w:sz w:val="21"/>
          <w:lang w:eastAsia="zh-CN"/>
        </w:rPr>
        <w:t>医疗机构发生事故后，应按照有关规定组织或参与事故调查。事故调</w:t>
      </w:r>
      <w:proofErr w:type="gramStart"/>
      <w:r w:rsidRPr="00E6590F">
        <w:rPr>
          <w:spacing w:val="-5"/>
          <w:sz w:val="21"/>
          <w:lang w:eastAsia="zh-CN"/>
        </w:rPr>
        <w:t>査</w:t>
      </w:r>
      <w:proofErr w:type="gramEnd"/>
      <w:r w:rsidRPr="00E6590F">
        <w:rPr>
          <w:spacing w:val="-5"/>
          <w:sz w:val="21"/>
          <w:lang w:eastAsia="zh-CN"/>
        </w:rPr>
        <w:t>应</w:t>
      </w:r>
      <w:proofErr w:type="gramStart"/>
      <w:r w:rsidRPr="00E6590F">
        <w:rPr>
          <w:spacing w:val="-5"/>
          <w:sz w:val="21"/>
          <w:lang w:eastAsia="zh-CN"/>
        </w:rPr>
        <w:t>査</w:t>
      </w:r>
      <w:proofErr w:type="gramEnd"/>
      <w:r w:rsidRPr="00E6590F">
        <w:rPr>
          <w:spacing w:val="-5"/>
          <w:sz w:val="21"/>
          <w:lang w:eastAsia="zh-CN"/>
        </w:rPr>
        <w:t>明事故发生的时间、经过、原因、波及范围、人员伤亡情况及直接经济损失等。事故调查组应根据有关证据、资料，分析事故的直接、间接原因和事故责任，提出应吸取的教训、整改措施和处理建议，编制事故调查报告。</w:t>
      </w:r>
    </w:p>
    <w:p w:rsidR="00C32136" w:rsidRPr="00E6590F" w:rsidRDefault="00BC48EF" w:rsidP="00BC48EF">
      <w:pPr>
        <w:tabs>
          <w:tab w:val="left" w:pos="1373"/>
        </w:tabs>
        <w:spacing w:line="240" w:lineRule="auto"/>
        <w:rPr>
          <w:spacing w:val="-5"/>
        </w:rPr>
      </w:pPr>
      <w:r w:rsidRPr="00E6590F">
        <w:rPr>
          <w:rFonts w:ascii="宋体" w:hAnsi="宋体" w:hint="eastAsia"/>
        </w:rPr>
        <w:t>5</w:t>
      </w:r>
      <w:r w:rsidRPr="00E6590F">
        <w:rPr>
          <w:rFonts w:ascii="宋体" w:hAnsi="宋体"/>
        </w:rPr>
        <w:t>.</w:t>
      </w:r>
      <w:r w:rsidRPr="00E6590F">
        <w:rPr>
          <w:rFonts w:ascii="宋体" w:hAnsi="宋体" w:hint="eastAsia"/>
        </w:rPr>
        <w:t>10</w:t>
      </w:r>
      <w:r w:rsidRPr="00E6590F">
        <w:rPr>
          <w:rFonts w:ascii="宋体" w:hAnsi="宋体"/>
        </w:rPr>
        <w:t>.</w:t>
      </w:r>
      <w:r w:rsidRPr="00E6590F">
        <w:rPr>
          <w:rFonts w:hint="eastAsia"/>
        </w:rPr>
        <w:t>5</w:t>
      </w:r>
      <w:r w:rsidRPr="00E6590F">
        <w:rPr>
          <w:rFonts w:ascii="宋体" w:hAnsi="宋体"/>
        </w:rPr>
        <w:t>.</w:t>
      </w:r>
      <w:r w:rsidRPr="00E6590F">
        <w:rPr>
          <w:rFonts w:ascii="宋体" w:hAnsi="宋体" w:hint="eastAsia"/>
        </w:rPr>
        <w:t>2.3</w:t>
      </w:r>
      <w:r w:rsidRPr="00E6590F">
        <w:rPr>
          <w:spacing w:val="-5"/>
        </w:rPr>
        <w:t>医疗机构应开展事故案例警示教育活动，认真吸取事故教训，落实防范和整改措施，防止类似事故再次发生。</w:t>
      </w:r>
    </w:p>
    <w:p w:rsidR="00BC48EF" w:rsidRPr="00E6590F" w:rsidRDefault="00B67B7A" w:rsidP="00B67B7A">
      <w:pPr>
        <w:tabs>
          <w:tab w:val="left" w:pos="1373"/>
        </w:tabs>
        <w:spacing w:line="480" w:lineRule="auto"/>
        <w:rPr>
          <w:w w:val="95"/>
        </w:rPr>
      </w:pPr>
      <w:r w:rsidRPr="00E6590F">
        <w:rPr>
          <w:rFonts w:ascii="宋体" w:hAnsi="宋体" w:hint="eastAsia"/>
          <w:spacing w:val="-5"/>
        </w:rPr>
        <w:t>5.10.5.3 持续管理</w:t>
      </w:r>
    </w:p>
    <w:p w:rsidR="00BC48EF" w:rsidRPr="00E6590F" w:rsidRDefault="00BC48EF" w:rsidP="00BC48EF">
      <w:pPr>
        <w:pStyle w:val="afffffffffff5"/>
        <w:ind w:left="0" w:firstLineChars="213" w:firstLine="426"/>
        <w:jc w:val="both"/>
        <w:rPr>
          <w:w w:val="95"/>
          <w:lang w:eastAsia="zh-CN"/>
        </w:rPr>
      </w:pPr>
      <w:r w:rsidRPr="00E6590F">
        <w:rPr>
          <w:spacing w:val="-5"/>
          <w:sz w:val="21"/>
          <w:lang w:eastAsia="zh-CN"/>
        </w:rPr>
        <w:t>医疗机构应建立安全生产事故档案和管理台账，相关方等在医疗卫生机构发生的事故应纳入事故管理。</w:t>
      </w:r>
    </w:p>
    <w:p w:rsidR="00C32136" w:rsidRPr="00E6590F" w:rsidRDefault="00686C59" w:rsidP="00686C59">
      <w:pPr>
        <w:pStyle w:val="affc"/>
        <w:numPr>
          <w:ilvl w:val="0"/>
          <w:numId w:val="0"/>
        </w:numPr>
        <w:spacing w:before="312" w:after="312"/>
      </w:pPr>
      <w:bookmarkStart w:id="232" w:name="_Toc159254593"/>
      <w:bookmarkStart w:id="233" w:name="_Toc159254622"/>
      <w:bookmarkStart w:id="234" w:name="_Toc159254650"/>
      <w:bookmarkStart w:id="235" w:name="_Toc166222934"/>
      <w:bookmarkStart w:id="236" w:name="_Toc166328528"/>
      <w:bookmarkStart w:id="237" w:name="_Toc166336159"/>
      <w:bookmarkStart w:id="238" w:name="_Toc166336185"/>
      <w:r w:rsidRPr="00E6590F">
        <w:rPr>
          <w:rFonts w:hint="eastAsia"/>
        </w:rPr>
        <w:t>5</w:t>
      </w:r>
      <w:r w:rsidRPr="00E6590F">
        <w:t>.1</w:t>
      </w:r>
      <w:r w:rsidR="00E77BB6" w:rsidRPr="00E6590F">
        <w:rPr>
          <w:rFonts w:hint="eastAsia"/>
        </w:rPr>
        <w:t>1</w:t>
      </w:r>
      <w:r w:rsidR="00C32136" w:rsidRPr="00E6590F">
        <w:rPr>
          <w:rFonts w:hint="eastAsia"/>
        </w:rPr>
        <w:t>持续改进</w:t>
      </w:r>
      <w:bookmarkEnd w:id="232"/>
      <w:bookmarkEnd w:id="233"/>
      <w:bookmarkEnd w:id="234"/>
      <w:bookmarkEnd w:id="235"/>
      <w:bookmarkEnd w:id="236"/>
      <w:bookmarkEnd w:id="237"/>
      <w:bookmarkEnd w:id="238"/>
    </w:p>
    <w:p w:rsidR="00C32136" w:rsidRPr="00E6590F" w:rsidRDefault="004B4C50" w:rsidP="004B4C50">
      <w:pPr>
        <w:pStyle w:val="affd"/>
        <w:numPr>
          <w:ilvl w:val="0"/>
          <w:numId w:val="0"/>
        </w:numPr>
        <w:spacing w:before="156" w:after="156"/>
        <w:rPr>
          <w:rFonts w:ascii="宋体" w:eastAsia="宋体" w:hAnsi="宋体"/>
        </w:rPr>
      </w:pPr>
      <w:bookmarkStart w:id="239" w:name="_Toc166336160"/>
      <w:r w:rsidRPr="00E6590F">
        <w:rPr>
          <w:rFonts w:ascii="宋体" w:eastAsia="宋体" w:hAnsi="宋体" w:hint="eastAsia"/>
        </w:rPr>
        <w:t>5</w:t>
      </w:r>
      <w:r w:rsidRPr="00E6590F">
        <w:rPr>
          <w:rFonts w:ascii="宋体" w:eastAsia="宋体" w:hAnsi="宋体"/>
        </w:rPr>
        <w:t>.1</w:t>
      </w:r>
      <w:r w:rsidR="00E77BB6" w:rsidRPr="00E6590F">
        <w:rPr>
          <w:rFonts w:ascii="宋体" w:eastAsia="宋体" w:hAnsi="宋体" w:hint="eastAsia"/>
        </w:rPr>
        <w:t>1</w:t>
      </w:r>
      <w:r w:rsidRPr="00E6590F">
        <w:rPr>
          <w:rFonts w:ascii="宋体" w:eastAsia="宋体" w:hAnsi="宋体"/>
        </w:rPr>
        <w:t>.1</w:t>
      </w:r>
      <w:r w:rsidR="00C32136" w:rsidRPr="00E6590F">
        <w:rPr>
          <w:rFonts w:ascii="宋体" w:eastAsia="宋体" w:hAnsi="宋体" w:hint="eastAsia"/>
        </w:rPr>
        <w:t>单位自评</w:t>
      </w:r>
      <w:bookmarkEnd w:id="239"/>
    </w:p>
    <w:p w:rsidR="00C32136" w:rsidRPr="00E6590F" w:rsidRDefault="004B4C50" w:rsidP="004B4C50">
      <w:pPr>
        <w:tabs>
          <w:tab w:val="left" w:pos="1373"/>
        </w:tabs>
        <w:spacing w:line="240" w:lineRule="auto"/>
        <w:rPr>
          <w:rFonts w:ascii="宋体" w:hAnsi="宋体"/>
        </w:rPr>
      </w:pPr>
      <w:r w:rsidRPr="00E6590F">
        <w:rPr>
          <w:rFonts w:ascii="宋体" w:hAnsi="宋体" w:hint="eastAsia"/>
        </w:rPr>
        <w:lastRenderedPageBreak/>
        <w:t>5</w:t>
      </w:r>
      <w:r w:rsidRPr="00E6590F">
        <w:rPr>
          <w:rFonts w:ascii="宋体" w:hAnsi="宋体"/>
        </w:rPr>
        <w:t>.1</w:t>
      </w:r>
      <w:r w:rsidR="00E77BB6" w:rsidRPr="00E6590F">
        <w:rPr>
          <w:rFonts w:ascii="宋体" w:hAnsi="宋体" w:hint="eastAsia"/>
        </w:rPr>
        <w:t>1</w:t>
      </w:r>
      <w:r w:rsidRPr="00E6590F">
        <w:rPr>
          <w:rFonts w:ascii="宋体" w:hAnsi="宋体"/>
        </w:rPr>
        <w:t>.1.1</w:t>
      </w:r>
      <w:r w:rsidR="00C32136" w:rsidRPr="00E6590F">
        <w:rPr>
          <w:rFonts w:ascii="宋体" w:hAnsi="宋体" w:hint="eastAsia"/>
        </w:rPr>
        <w:t>应至少每年一次对安全生产标准化实施情况进行自评，不定期的专项评审，评估安全生产标准化体系的适宜性、充分性和有效性，检</w:t>
      </w:r>
      <w:proofErr w:type="gramStart"/>
      <w:r w:rsidR="00C32136" w:rsidRPr="00E6590F">
        <w:rPr>
          <w:rFonts w:ascii="宋体" w:hAnsi="宋体" w:hint="eastAsia"/>
        </w:rPr>
        <w:t>査</w:t>
      </w:r>
      <w:proofErr w:type="gramEnd"/>
      <w:r w:rsidR="00C32136" w:rsidRPr="00E6590F">
        <w:rPr>
          <w:rFonts w:ascii="宋体" w:hAnsi="宋体" w:hint="eastAsia"/>
        </w:rPr>
        <w:t>安全生产管理目标、指标的完成情况。应建立自评方式、方法、流程、使用的工具，例如自评表、自评报告以及发现问题的整改要求。</w:t>
      </w:r>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.1.2</w:t>
      </w:r>
      <w:r w:rsidR="00C32136" w:rsidRPr="00E6590F">
        <w:rPr>
          <w:rFonts w:ascii="宋体" w:hAnsi="宋体" w:hint="eastAsia"/>
        </w:rPr>
        <w:t>应策划建立并实施自评方案，包括实施自评的频次、方法、职责、协商、策划求和报告。策划自评方案时，除了应考虑相关业务活动的重要性和以往自评的结果外，还应考虑：组织的重要变更；绩效评估和改进结果；重要的安全风险和职业健康安全机遇；规定每次自评的准则和范围；选择胜任的自评员并实施自评，确保自评过程的客观性与公正性；确保向相关管理者报告自评结果；确保向相关的从业人员或从业人员代表及有关的相关方报告相关的自评发现；应采取适当的措施改正不符合项并持续改进提升安全绩效。</w:t>
      </w:r>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.1.3</w:t>
      </w:r>
      <w:r w:rsidR="00C32136" w:rsidRPr="00E6590F">
        <w:rPr>
          <w:rFonts w:ascii="宋体" w:hAnsi="宋体" w:hint="eastAsia"/>
        </w:rPr>
        <w:t>应选</w:t>
      </w:r>
      <w:proofErr w:type="gramStart"/>
      <w:r w:rsidR="00C32136" w:rsidRPr="00E6590F">
        <w:rPr>
          <w:rFonts w:ascii="宋体" w:hAnsi="宋体" w:hint="eastAsia"/>
        </w:rPr>
        <w:t>择培训</w:t>
      </w:r>
      <w:proofErr w:type="gramEnd"/>
      <w:r w:rsidR="00C32136" w:rsidRPr="00E6590F">
        <w:rPr>
          <w:rFonts w:ascii="宋体" w:hAnsi="宋体" w:hint="eastAsia"/>
        </w:rPr>
        <w:t>合格的自评员或委托第三</w:t>
      </w:r>
      <w:proofErr w:type="gramStart"/>
      <w:r w:rsidR="00C32136" w:rsidRPr="00E6590F">
        <w:rPr>
          <w:rFonts w:ascii="宋体" w:hAnsi="宋体" w:hint="eastAsia"/>
        </w:rPr>
        <w:t>方专业</w:t>
      </w:r>
      <w:proofErr w:type="gramEnd"/>
      <w:r w:rsidR="00C32136" w:rsidRPr="00E6590F">
        <w:rPr>
          <w:rFonts w:ascii="宋体" w:hAnsi="宋体" w:hint="eastAsia"/>
        </w:rPr>
        <w:t>机构，按计划实施安全生产自评。自评结果应形成自评报告（包含自评内容、方式、结果等），留档保存，并作为年度安全绩效考评的重要依据。</w:t>
      </w:r>
    </w:p>
    <w:p w:rsidR="00C32136" w:rsidRPr="00E6590F" w:rsidRDefault="004B4C50" w:rsidP="004B4C50">
      <w:pPr>
        <w:pStyle w:val="affd"/>
        <w:numPr>
          <w:ilvl w:val="0"/>
          <w:numId w:val="0"/>
        </w:numPr>
        <w:spacing w:before="156" w:after="156"/>
        <w:rPr>
          <w:rFonts w:ascii="宋体" w:eastAsia="宋体" w:hAnsi="宋体"/>
        </w:rPr>
      </w:pPr>
      <w:bookmarkStart w:id="240" w:name="_Toc166336161"/>
      <w:r w:rsidRPr="00E6590F">
        <w:rPr>
          <w:rFonts w:ascii="宋体" w:eastAsia="宋体" w:hAnsi="宋体" w:hint="eastAsia"/>
        </w:rPr>
        <w:t>5</w:t>
      </w:r>
      <w:r w:rsidRPr="00E6590F">
        <w:rPr>
          <w:rFonts w:ascii="宋体" w:eastAsia="宋体" w:hAnsi="宋体"/>
        </w:rPr>
        <w:t>.1</w:t>
      </w:r>
      <w:r w:rsidR="00E77BB6" w:rsidRPr="00E6590F">
        <w:rPr>
          <w:rFonts w:ascii="宋体" w:eastAsia="宋体" w:hAnsi="宋体" w:hint="eastAsia"/>
        </w:rPr>
        <w:t>1</w:t>
      </w:r>
      <w:r w:rsidRPr="00E6590F">
        <w:rPr>
          <w:rFonts w:ascii="宋体" w:eastAsia="宋体" w:hAnsi="宋体"/>
        </w:rPr>
        <w:t>.2</w:t>
      </w:r>
      <w:r w:rsidR="00C32136" w:rsidRPr="00E6590F">
        <w:rPr>
          <w:rFonts w:ascii="宋体" w:eastAsia="宋体" w:hAnsi="宋体" w:hint="eastAsia"/>
        </w:rPr>
        <w:t>检查</w:t>
      </w:r>
      <w:bookmarkEnd w:id="240"/>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.2.1</w:t>
      </w:r>
      <w:r w:rsidR="00C32136" w:rsidRPr="00E6590F">
        <w:rPr>
          <w:rFonts w:ascii="宋体" w:hAnsi="宋体" w:hint="eastAsia"/>
        </w:rPr>
        <w:t>采用综合检查、专</w:t>
      </w:r>
      <w:r w:rsidR="00833B14" w:rsidRPr="00E6590F">
        <w:rPr>
          <w:rFonts w:ascii="宋体" w:hAnsi="宋体" w:hint="eastAsia"/>
        </w:rPr>
        <w:t>项</w:t>
      </w:r>
      <w:r w:rsidR="00C32136" w:rsidRPr="00E6590F">
        <w:rPr>
          <w:rFonts w:ascii="宋体" w:hAnsi="宋体" w:hint="eastAsia"/>
        </w:rPr>
        <w:t>检查、季节性检查、节假日检查、日常检查、每日巡查和其他方式对重要设备、场所、物品、部位、工作和人群进行隐患排查，发现安全隐患。</w:t>
      </w:r>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.2.2</w:t>
      </w:r>
      <w:r w:rsidR="00C32136" w:rsidRPr="00E6590F">
        <w:rPr>
          <w:rFonts w:ascii="宋体" w:hAnsi="宋体" w:hint="eastAsia"/>
        </w:rPr>
        <w:t>应对在安全生产过程中所采用的方法、目标、检查的有效性和形成文件的信息正确性进行识别。</w:t>
      </w:r>
    </w:p>
    <w:p w:rsidR="00176CB2" w:rsidRPr="00E6590F" w:rsidRDefault="004B4C50" w:rsidP="004B4C50">
      <w:pPr>
        <w:pStyle w:val="affd"/>
        <w:numPr>
          <w:ilvl w:val="0"/>
          <w:numId w:val="0"/>
        </w:numPr>
        <w:spacing w:before="156" w:after="156"/>
        <w:rPr>
          <w:rFonts w:ascii="宋体" w:eastAsia="宋体" w:hAnsi="宋体"/>
        </w:rPr>
      </w:pPr>
      <w:bookmarkStart w:id="241" w:name="_Toc166336162"/>
      <w:r w:rsidRPr="00E6590F">
        <w:rPr>
          <w:rFonts w:ascii="宋体" w:eastAsia="宋体" w:hAnsi="宋体" w:hint="eastAsia"/>
        </w:rPr>
        <w:t>5</w:t>
      </w:r>
      <w:r w:rsidRPr="00E6590F">
        <w:rPr>
          <w:rFonts w:ascii="宋体" w:eastAsia="宋体" w:hAnsi="宋体"/>
        </w:rPr>
        <w:t>.1</w:t>
      </w:r>
      <w:r w:rsidR="00E77BB6" w:rsidRPr="00E6590F">
        <w:rPr>
          <w:rFonts w:ascii="宋体" w:eastAsia="宋体" w:hAnsi="宋体" w:hint="eastAsia"/>
        </w:rPr>
        <w:t>1</w:t>
      </w:r>
      <w:r w:rsidRPr="00E6590F">
        <w:rPr>
          <w:rFonts w:ascii="宋体" w:eastAsia="宋体" w:hAnsi="宋体"/>
        </w:rPr>
        <w:t>.3</w:t>
      </w:r>
      <w:r w:rsidR="00C32136" w:rsidRPr="00E6590F">
        <w:rPr>
          <w:rFonts w:ascii="宋体" w:eastAsia="宋体" w:hAnsi="宋体" w:hint="eastAsia"/>
        </w:rPr>
        <w:t>改进</w:t>
      </w:r>
      <w:bookmarkEnd w:id="241"/>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.3.1</w:t>
      </w:r>
      <w:r w:rsidR="00C32136" w:rsidRPr="00E6590F">
        <w:rPr>
          <w:rFonts w:ascii="宋体" w:hAnsi="宋体" w:hint="eastAsia"/>
        </w:rPr>
        <w:t>应根据安全生产标准化的评定结果、安全检</w:t>
      </w:r>
      <w:proofErr w:type="gramStart"/>
      <w:r w:rsidR="00C32136" w:rsidRPr="00E6590F">
        <w:rPr>
          <w:rFonts w:ascii="宋体" w:hAnsi="宋体" w:hint="eastAsia"/>
        </w:rPr>
        <w:t>査</w:t>
      </w:r>
      <w:proofErr w:type="gramEnd"/>
      <w:r w:rsidR="00C32136" w:rsidRPr="00E6590F">
        <w:rPr>
          <w:rFonts w:ascii="宋体" w:hAnsi="宋体" w:hint="eastAsia"/>
        </w:rPr>
        <w:t>情况、事故情况、考核情况、统计分析反映的趋势等，对安全生产、消防安全、职业卫生和治安保卫目标、指标、规章制度、操作规程等进行修改完善，不断提高安全绩效。</w:t>
      </w:r>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.3.2</w:t>
      </w:r>
      <w:r w:rsidR="00C32136" w:rsidRPr="00E6590F">
        <w:rPr>
          <w:rFonts w:ascii="宋体" w:hAnsi="宋体" w:hint="eastAsia"/>
        </w:rPr>
        <w:t>应根据自评及经常性隐患排查结果，对安全生产工作进行持续改进，不断提高。</w:t>
      </w:r>
    </w:p>
    <w:p w:rsidR="00C32136" w:rsidRPr="00E6590F" w:rsidRDefault="004B4C50" w:rsidP="004B4C50">
      <w:pPr>
        <w:tabs>
          <w:tab w:val="left" w:pos="1373"/>
        </w:tabs>
        <w:spacing w:line="240" w:lineRule="auto"/>
        <w:rPr>
          <w:rFonts w:ascii="宋体" w:hAnsi="宋体"/>
        </w:rPr>
      </w:pPr>
      <w:r w:rsidRPr="00E6590F">
        <w:rPr>
          <w:rFonts w:ascii="宋体" w:hAnsi="宋体" w:hint="eastAsia"/>
        </w:rPr>
        <w:t>5</w:t>
      </w:r>
      <w:r w:rsidRPr="00E6590F">
        <w:rPr>
          <w:rFonts w:ascii="宋体" w:hAnsi="宋体"/>
        </w:rPr>
        <w:t>.1</w:t>
      </w:r>
      <w:r w:rsidR="00E77BB6" w:rsidRPr="00E6590F">
        <w:rPr>
          <w:rFonts w:ascii="宋体" w:hAnsi="宋体" w:hint="eastAsia"/>
        </w:rPr>
        <w:t>1</w:t>
      </w:r>
      <w:r w:rsidRPr="00E6590F">
        <w:rPr>
          <w:rFonts w:ascii="宋体" w:hAnsi="宋体"/>
        </w:rPr>
        <w:t>.3.3</w:t>
      </w:r>
      <w:r w:rsidR="00C32136" w:rsidRPr="00E6590F">
        <w:rPr>
          <w:rFonts w:ascii="宋体" w:hAnsi="宋体" w:hint="eastAsia"/>
        </w:rPr>
        <w:t>应通过分析和评价现状，确定改进目标和解决办法，评价解决办法并做出选择，测量、验证、分析和评价实施的结果。</w:t>
      </w:r>
    </w:p>
    <w:p w:rsidR="00C32136" w:rsidRPr="00E6590F" w:rsidRDefault="00686C59" w:rsidP="00686C59">
      <w:pPr>
        <w:pStyle w:val="affc"/>
        <w:numPr>
          <w:ilvl w:val="0"/>
          <w:numId w:val="0"/>
        </w:numPr>
        <w:spacing w:before="312" w:after="312"/>
      </w:pPr>
      <w:bookmarkStart w:id="242" w:name="_Toc159254594"/>
      <w:bookmarkStart w:id="243" w:name="_Toc159254623"/>
      <w:bookmarkStart w:id="244" w:name="_Toc159254651"/>
      <w:bookmarkStart w:id="245" w:name="_Toc166222935"/>
      <w:bookmarkStart w:id="246" w:name="_Toc166328529"/>
      <w:bookmarkStart w:id="247" w:name="_Toc166336163"/>
      <w:bookmarkStart w:id="248" w:name="_Toc166336186"/>
      <w:r w:rsidRPr="00E6590F">
        <w:rPr>
          <w:rFonts w:hint="eastAsia"/>
        </w:rPr>
        <w:t>5</w:t>
      </w:r>
      <w:r w:rsidRPr="00E6590F">
        <w:t>.1</w:t>
      </w:r>
      <w:r w:rsidR="00E77BB6" w:rsidRPr="00E6590F">
        <w:rPr>
          <w:rFonts w:hint="eastAsia"/>
        </w:rPr>
        <w:t>2</w:t>
      </w:r>
      <w:r w:rsidR="00C32136" w:rsidRPr="00E6590F">
        <w:rPr>
          <w:rFonts w:hint="eastAsia"/>
        </w:rPr>
        <w:t>考核</w:t>
      </w:r>
      <w:bookmarkEnd w:id="242"/>
      <w:bookmarkEnd w:id="243"/>
      <w:bookmarkEnd w:id="244"/>
      <w:bookmarkEnd w:id="245"/>
      <w:bookmarkEnd w:id="246"/>
      <w:bookmarkEnd w:id="247"/>
      <w:bookmarkEnd w:id="248"/>
    </w:p>
    <w:p w:rsidR="00C32136" w:rsidRPr="00E6590F" w:rsidRDefault="00686C59" w:rsidP="00686C59">
      <w:pPr>
        <w:pStyle w:val="affd"/>
        <w:numPr>
          <w:ilvl w:val="0"/>
          <w:numId w:val="0"/>
        </w:numPr>
        <w:spacing w:before="156" w:after="156"/>
        <w:rPr>
          <w:rFonts w:ascii="宋体" w:eastAsia="宋体" w:hAnsi="宋体"/>
        </w:rPr>
      </w:pPr>
      <w:bookmarkStart w:id="249" w:name="_Toc166336164"/>
      <w:r w:rsidRPr="00E6590F">
        <w:rPr>
          <w:rFonts w:ascii="宋体" w:eastAsia="宋体" w:hAnsi="宋体" w:hint="eastAsia"/>
        </w:rPr>
        <w:t>5</w:t>
      </w:r>
      <w:r w:rsidRPr="00E6590F">
        <w:rPr>
          <w:rFonts w:ascii="宋体" w:eastAsia="宋体" w:hAnsi="宋体"/>
        </w:rPr>
        <w:t>.1</w:t>
      </w:r>
      <w:r w:rsidR="00E77BB6" w:rsidRPr="00E6590F">
        <w:rPr>
          <w:rFonts w:ascii="宋体" w:eastAsia="宋体" w:hAnsi="宋体" w:hint="eastAsia"/>
        </w:rPr>
        <w:t>2</w:t>
      </w:r>
      <w:r w:rsidRPr="00E6590F">
        <w:rPr>
          <w:rFonts w:ascii="宋体" w:eastAsia="宋体" w:hAnsi="宋体"/>
        </w:rPr>
        <w:t>.1</w:t>
      </w:r>
      <w:r w:rsidR="00C32136" w:rsidRPr="00E6590F">
        <w:rPr>
          <w:rFonts w:ascii="宋体" w:eastAsia="宋体" w:hAnsi="宋体" w:hint="eastAsia"/>
        </w:rPr>
        <w:t>主要负责人应每年至少一次对安全生产的实施情况进行</w:t>
      </w:r>
      <w:r w:rsidR="002E79C4">
        <w:rPr>
          <w:rFonts w:ascii="宋体" w:eastAsia="宋体" w:hAnsi="宋体" w:hint="eastAsia"/>
        </w:rPr>
        <w:t>考核与</w:t>
      </w:r>
      <w:r w:rsidR="00C32136" w:rsidRPr="00E6590F">
        <w:rPr>
          <w:rFonts w:ascii="宋体" w:eastAsia="宋体" w:hAnsi="宋体" w:hint="eastAsia"/>
        </w:rPr>
        <w:t>评定，以确保其持续的适宜性、充分性和有效性。</w:t>
      </w:r>
      <w:bookmarkEnd w:id="249"/>
      <w:r w:rsidR="00486C5F" w:rsidRPr="00E6590F">
        <w:rPr>
          <w:rFonts w:ascii="宋体" w:eastAsia="宋体" w:hAnsi="宋体" w:hint="eastAsia"/>
        </w:rPr>
        <w:t>同时将上级安全生产文件要求落实情况列为评定内容。</w:t>
      </w:r>
    </w:p>
    <w:p w:rsidR="00C32136" w:rsidRPr="00E6590F" w:rsidRDefault="00686C59" w:rsidP="00686C59">
      <w:pPr>
        <w:pStyle w:val="affd"/>
        <w:numPr>
          <w:ilvl w:val="0"/>
          <w:numId w:val="0"/>
        </w:numPr>
        <w:spacing w:before="156" w:after="156"/>
        <w:rPr>
          <w:rFonts w:ascii="宋体" w:eastAsia="宋体" w:hAnsi="宋体"/>
        </w:rPr>
      </w:pPr>
      <w:bookmarkStart w:id="250" w:name="_Toc166336165"/>
      <w:r w:rsidRPr="00E6590F">
        <w:rPr>
          <w:rFonts w:ascii="宋体" w:eastAsia="宋体" w:hAnsi="宋体"/>
        </w:rPr>
        <w:t>5.1</w:t>
      </w:r>
      <w:r w:rsidR="00E77BB6" w:rsidRPr="00E6590F">
        <w:rPr>
          <w:rFonts w:ascii="宋体" w:eastAsia="宋体" w:hAnsi="宋体" w:hint="eastAsia"/>
        </w:rPr>
        <w:t>2</w:t>
      </w:r>
      <w:r w:rsidRPr="00E6590F">
        <w:rPr>
          <w:rFonts w:ascii="宋体" w:eastAsia="宋体" w:hAnsi="宋体"/>
        </w:rPr>
        <w:t>.2</w:t>
      </w:r>
      <w:r w:rsidR="00C32136" w:rsidRPr="00E6590F">
        <w:rPr>
          <w:rFonts w:ascii="宋体" w:eastAsia="宋体" w:hAnsi="宋体" w:hint="eastAsia"/>
        </w:rPr>
        <w:t>考核工作应形成正式文件，评定报告应形成安全生产管理规范的持续适宜性、充分性和有效性的结论，持续改进机遇，安</w:t>
      </w:r>
      <w:r w:rsidR="002E79C4">
        <w:rPr>
          <w:rFonts w:ascii="宋体" w:eastAsia="宋体" w:hAnsi="宋体" w:hint="eastAsia"/>
        </w:rPr>
        <w:t>全生产管理规范变更的任何需求和所需的资源，目标未满足时需要采取</w:t>
      </w:r>
      <w:r w:rsidR="00C32136" w:rsidRPr="00E6590F">
        <w:rPr>
          <w:rFonts w:ascii="宋体" w:eastAsia="宋体" w:hAnsi="宋体" w:hint="eastAsia"/>
        </w:rPr>
        <w:t>措施的决</w:t>
      </w:r>
      <w:r w:rsidR="002E79C4">
        <w:rPr>
          <w:rFonts w:ascii="宋体" w:eastAsia="宋体" w:hAnsi="宋体" w:hint="eastAsia"/>
        </w:rPr>
        <w:t>定</w:t>
      </w:r>
      <w:r w:rsidR="00C32136" w:rsidRPr="00E6590F">
        <w:rPr>
          <w:rFonts w:ascii="宋体" w:eastAsia="宋体" w:hAnsi="宋体" w:hint="eastAsia"/>
        </w:rPr>
        <w:t>。</w:t>
      </w:r>
      <w:bookmarkEnd w:id="250"/>
    </w:p>
    <w:p w:rsidR="00C32136" w:rsidRPr="00E6590F" w:rsidRDefault="004B4C50" w:rsidP="00686C59">
      <w:pPr>
        <w:pStyle w:val="affd"/>
        <w:numPr>
          <w:ilvl w:val="0"/>
          <w:numId w:val="0"/>
        </w:numPr>
        <w:spacing w:before="156" w:after="156"/>
        <w:rPr>
          <w:rFonts w:ascii="宋体" w:eastAsia="宋体" w:hAnsi="宋体"/>
        </w:rPr>
      </w:pPr>
      <w:bookmarkStart w:id="251" w:name="_Toc166336166"/>
      <w:r w:rsidRPr="00E6590F">
        <w:rPr>
          <w:rFonts w:ascii="宋体" w:eastAsia="宋体" w:hAnsi="宋体" w:hint="eastAsia"/>
        </w:rPr>
        <w:t>5</w:t>
      </w:r>
      <w:r w:rsidRPr="00E6590F">
        <w:rPr>
          <w:rFonts w:ascii="宋体" w:eastAsia="宋体" w:hAnsi="宋体"/>
        </w:rPr>
        <w:t>.1</w:t>
      </w:r>
      <w:r w:rsidR="00E77BB6" w:rsidRPr="00E6590F">
        <w:rPr>
          <w:rFonts w:ascii="宋体" w:eastAsia="宋体" w:hAnsi="宋体" w:hint="eastAsia"/>
        </w:rPr>
        <w:t>2</w:t>
      </w:r>
      <w:r w:rsidRPr="00E6590F">
        <w:rPr>
          <w:rFonts w:ascii="宋体" w:eastAsia="宋体" w:hAnsi="宋体"/>
        </w:rPr>
        <w:t>.3</w:t>
      </w:r>
      <w:r w:rsidR="00C32136" w:rsidRPr="00E6590F">
        <w:rPr>
          <w:rFonts w:ascii="宋体" w:eastAsia="宋体" w:hAnsi="宋体" w:hint="eastAsia"/>
        </w:rPr>
        <w:t>应将安全履职考核结果与有关主要负责人和分管负责人履职评定挂钩，并作为年度安全绩效考评的重要依据。</w:t>
      </w:r>
      <w:bookmarkEnd w:id="251"/>
    </w:p>
    <w:p w:rsidR="00C32136" w:rsidRPr="00E6590F" w:rsidRDefault="004B4C50" w:rsidP="00686C59">
      <w:pPr>
        <w:pStyle w:val="affd"/>
        <w:numPr>
          <w:ilvl w:val="0"/>
          <w:numId w:val="0"/>
        </w:numPr>
        <w:spacing w:before="156" w:after="156"/>
        <w:rPr>
          <w:rFonts w:ascii="宋体" w:eastAsia="宋体" w:hAnsi="宋体"/>
        </w:rPr>
      </w:pPr>
      <w:bookmarkStart w:id="252" w:name="_Toc166336167"/>
      <w:r w:rsidRPr="00E6590F">
        <w:rPr>
          <w:rFonts w:ascii="宋体" w:eastAsia="宋体" w:hAnsi="宋体"/>
        </w:rPr>
        <w:t>5.1</w:t>
      </w:r>
      <w:r w:rsidR="00E77BB6" w:rsidRPr="00E6590F">
        <w:rPr>
          <w:rFonts w:ascii="宋体" w:eastAsia="宋体" w:hAnsi="宋体" w:hint="eastAsia"/>
        </w:rPr>
        <w:t>2</w:t>
      </w:r>
      <w:r w:rsidRPr="00E6590F">
        <w:rPr>
          <w:rFonts w:ascii="宋体" w:eastAsia="宋体" w:hAnsi="宋体"/>
        </w:rPr>
        <w:t>.4</w:t>
      </w:r>
      <w:r w:rsidR="00C32136" w:rsidRPr="00E6590F">
        <w:rPr>
          <w:rFonts w:ascii="宋体" w:eastAsia="宋体" w:hAnsi="宋体" w:hint="eastAsia"/>
        </w:rPr>
        <w:t>科学制定和实施奖励制度，每年对成绩突出的部门和个人进行表扬和奖励。建立</w:t>
      </w:r>
      <w:r w:rsidR="00486C5F" w:rsidRPr="00E6590F">
        <w:rPr>
          <w:rFonts w:ascii="宋体" w:eastAsia="宋体" w:hAnsi="宋体" w:hint="eastAsia"/>
        </w:rPr>
        <w:t>安全生产</w:t>
      </w:r>
      <w:r w:rsidR="00C32136" w:rsidRPr="00E6590F">
        <w:rPr>
          <w:rFonts w:ascii="宋体" w:eastAsia="宋体" w:hAnsi="宋体" w:hint="eastAsia"/>
        </w:rPr>
        <w:t>管理约谈机制</w:t>
      </w:r>
      <w:r w:rsidR="00ED69E7" w:rsidRPr="00E6590F">
        <w:rPr>
          <w:rFonts w:ascii="宋体" w:eastAsia="宋体" w:hAnsi="宋体" w:hint="eastAsia"/>
        </w:rPr>
        <w:t>和容错纠错机制</w:t>
      </w:r>
      <w:r w:rsidR="00C32136" w:rsidRPr="00E6590F">
        <w:rPr>
          <w:rFonts w:ascii="宋体" w:eastAsia="宋体" w:hAnsi="宋体" w:hint="eastAsia"/>
        </w:rPr>
        <w:t>，</w:t>
      </w:r>
      <w:r w:rsidR="00ED69E7" w:rsidRPr="00E6590F">
        <w:rPr>
          <w:rFonts w:ascii="宋体" w:eastAsia="宋体" w:hAnsi="宋体" w:hint="eastAsia"/>
        </w:rPr>
        <w:t>对于在安全生产工作中敢于担当、勇于负责的干部，坚持依规依纪依法，完善激励保护机制，及时容错纠错，切实增强职业归属感和队伍凝聚力；</w:t>
      </w:r>
      <w:r w:rsidR="00C32136" w:rsidRPr="00E6590F">
        <w:rPr>
          <w:rFonts w:ascii="宋体" w:eastAsia="宋体" w:hAnsi="宋体" w:hint="eastAsia"/>
        </w:rPr>
        <w:t>对未依法履行职责或违反</w:t>
      </w:r>
      <w:r w:rsidR="00486C5F" w:rsidRPr="00E6590F">
        <w:rPr>
          <w:rFonts w:ascii="宋体" w:eastAsia="宋体" w:hAnsi="宋体" w:hint="eastAsia"/>
        </w:rPr>
        <w:t>安全生产</w:t>
      </w:r>
      <w:r w:rsidR="00C32136" w:rsidRPr="00E6590F">
        <w:rPr>
          <w:rFonts w:ascii="宋体" w:eastAsia="宋体" w:hAnsi="宋体" w:hint="eastAsia"/>
        </w:rPr>
        <w:t>制度并造成损失的责任人员和部门负责人严肃处理</w:t>
      </w:r>
      <w:r w:rsidR="00486C5F" w:rsidRPr="00E6590F">
        <w:rPr>
          <w:rFonts w:ascii="宋体" w:eastAsia="宋体" w:hAnsi="宋体" w:hint="eastAsia"/>
        </w:rPr>
        <w:t>，被上级部门通报并发生安全生产事故的单位在</w:t>
      </w:r>
      <w:r w:rsidR="00033FAC" w:rsidRPr="00E6590F">
        <w:rPr>
          <w:rFonts w:ascii="宋体" w:eastAsia="宋体" w:hAnsi="宋体" w:hint="eastAsia"/>
        </w:rPr>
        <w:t>考核中实行一票否决</w:t>
      </w:r>
      <w:r w:rsidR="00C32136" w:rsidRPr="00E6590F">
        <w:rPr>
          <w:rFonts w:ascii="宋体" w:eastAsia="宋体" w:hAnsi="宋体" w:hint="eastAsia"/>
        </w:rPr>
        <w:t>。</w:t>
      </w:r>
      <w:bookmarkEnd w:id="252"/>
    </w:p>
    <w:p w:rsidR="00C32136" w:rsidRPr="00E6590F" w:rsidRDefault="004B4C50" w:rsidP="00686C59">
      <w:pPr>
        <w:pStyle w:val="affd"/>
        <w:numPr>
          <w:ilvl w:val="0"/>
          <w:numId w:val="0"/>
        </w:numPr>
        <w:spacing w:before="156" w:after="156"/>
        <w:rPr>
          <w:rFonts w:ascii="宋体" w:eastAsia="宋体" w:hAnsi="宋体"/>
        </w:rPr>
      </w:pPr>
      <w:bookmarkStart w:id="253" w:name="_Toc166336168"/>
      <w:r w:rsidRPr="00E6590F">
        <w:rPr>
          <w:rFonts w:ascii="宋体" w:eastAsia="宋体" w:hAnsi="宋体" w:hint="eastAsia"/>
        </w:rPr>
        <w:lastRenderedPageBreak/>
        <w:t>5</w:t>
      </w:r>
      <w:r w:rsidRPr="00E6590F">
        <w:rPr>
          <w:rFonts w:ascii="宋体" w:eastAsia="宋体" w:hAnsi="宋体"/>
        </w:rPr>
        <w:t>.1</w:t>
      </w:r>
      <w:r w:rsidR="00E77BB6" w:rsidRPr="00E6590F">
        <w:rPr>
          <w:rFonts w:ascii="宋体" w:eastAsia="宋体" w:hAnsi="宋体" w:hint="eastAsia"/>
        </w:rPr>
        <w:t>2</w:t>
      </w:r>
      <w:r w:rsidRPr="00E6590F">
        <w:rPr>
          <w:rFonts w:ascii="宋体" w:eastAsia="宋体" w:hAnsi="宋体"/>
        </w:rPr>
        <w:t>.5</w:t>
      </w:r>
      <w:r w:rsidR="00C32136" w:rsidRPr="00E6590F">
        <w:rPr>
          <w:rFonts w:ascii="宋体" w:eastAsia="宋体" w:hAnsi="宋体" w:hint="eastAsia"/>
        </w:rPr>
        <w:t>发生安全生产责任死亡事故后应重新进行自评和履职考核，全面查找安全生产管理规范中存在的缺陷。</w:t>
      </w:r>
      <w:bookmarkEnd w:id="253"/>
    </w:p>
    <w:p w:rsidR="00033FAC" w:rsidRPr="00E6590F" w:rsidRDefault="00033FAC" w:rsidP="00033FAC">
      <w:pPr>
        <w:pStyle w:val="affff6"/>
        <w:ind w:firstLineChars="0" w:firstLine="0"/>
      </w:pPr>
      <w:r w:rsidRPr="00E6590F">
        <w:rPr>
          <w:rFonts w:hint="eastAsia"/>
        </w:rPr>
        <w:t>5.12.6 各医疗机构应定期（不少于3年一次）开展安全生产标准化评估。</w:t>
      </w:r>
    </w:p>
    <w:p w:rsidR="00033FAC" w:rsidRPr="00E6590F" w:rsidRDefault="00033FAC" w:rsidP="00033FAC">
      <w:pPr>
        <w:pStyle w:val="affff6"/>
        <w:ind w:firstLineChars="0" w:firstLine="0"/>
      </w:pPr>
    </w:p>
    <w:p w:rsidR="00B30D27" w:rsidRDefault="00B30D27" w:rsidP="00B30D27">
      <w:pPr>
        <w:pStyle w:val="affff6"/>
        <w:ind w:firstLine="420"/>
        <w:sectPr w:rsidR="00B30D27" w:rsidSect="004827C4">
          <w:pgSz w:w="11906" w:h="16838" w:code="9"/>
          <w:pgMar w:top="1928" w:right="1134" w:bottom="1134" w:left="1134" w:header="1418" w:footer="1134" w:gutter="284"/>
          <w:pgNumType w:start="1"/>
          <w:cols w:space="425"/>
          <w:formProt w:val="0"/>
          <w:docGrid w:type="lines" w:linePitch="312"/>
        </w:sectPr>
      </w:pPr>
    </w:p>
    <w:p w:rsidR="00B30D27" w:rsidRDefault="00B30D27" w:rsidP="00B30D27">
      <w:pPr>
        <w:pStyle w:val="af8"/>
        <w:rPr>
          <w:vanish w:val="0"/>
        </w:rPr>
      </w:pPr>
      <w:bookmarkStart w:id="254" w:name="BookMark5"/>
      <w:bookmarkEnd w:id="28"/>
    </w:p>
    <w:p w:rsidR="00B30D27" w:rsidRDefault="00B30D27" w:rsidP="00B30D27">
      <w:pPr>
        <w:pStyle w:val="afe"/>
        <w:rPr>
          <w:vanish w:val="0"/>
        </w:rPr>
      </w:pPr>
    </w:p>
    <w:p w:rsidR="00B30D27" w:rsidRDefault="00B30D27" w:rsidP="00B30D27">
      <w:pPr>
        <w:pStyle w:val="aff3"/>
        <w:spacing w:after="156"/>
      </w:pPr>
      <w:r>
        <w:br/>
      </w:r>
      <w:bookmarkStart w:id="255" w:name="_Toc166328530"/>
      <w:bookmarkStart w:id="256" w:name="_Toc166336169"/>
      <w:bookmarkStart w:id="257" w:name="_Toc166336187"/>
      <w:r>
        <w:rPr>
          <w:rFonts w:hint="eastAsia"/>
        </w:rPr>
        <w:t>（规范性）</w:t>
      </w:r>
      <w:r>
        <w:br/>
      </w:r>
      <w:r>
        <w:rPr>
          <w:rFonts w:hint="eastAsia"/>
        </w:rPr>
        <w:t>基于风险矩阵法的安全生产风险评估表</w:t>
      </w:r>
      <w:bookmarkEnd w:id="255"/>
      <w:bookmarkEnd w:id="256"/>
      <w:bookmarkEnd w:id="257"/>
    </w:p>
    <w:p w:rsidR="004827C4" w:rsidRPr="004827C4" w:rsidRDefault="004827C4" w:rsidP="004827C4">
      <w:pPr>
        <w:pStyle w:val="affe"/>
        <w:numPr>
          <w:ilvl w:val="0"/>
          <w:numId w:val="0"/>
        </w:numPr>
        <w:spacing w:before="156" w:after="156"/>
        <w:ind w:firstLineChars="200" w:firstLine="420"/>
      </w:pPr>
      <w:r w:rsidRPr="004827C4">
        <w:rPr>
          <w:rFonts w:hint="eastAsia"/>
        </w:rPr>
        <w:t>风险矩阵法，是一种能够把危险发生的可能性和伤害的严重程度综合评估风险大小的定性的风险评估分析方法。</w:t>
      </w:r>
    </w:p>
    <w:p w:rsidR="004827C4" w:rsidRDefault="004827C4" w:rsidP="004827C4"/>
    <w:p w:rsidR="00A95345" w:rsidRDefault="00A95345" w:rsidP="00A95345">
      <w:pPr>
        <w:pStyle w:val="aff4"/>
        <w:spacing w:before="156" w:after="156"/>
      </w:pPr>
      <w:r>
        <w:rPr>
          <w:rFonts w:hint="eastAsia"/>
        </w:rPr>
        <w:t>可能性示例</w:t>
      </w:r>
    </w:p>
    <w:p w:rsidR="00A95345" w:rsidRDefault="00A95345" w:rsidP="00A95345">
      <w:pPr>
        <w:pStyle w:val="af2"/>
      </w:pPr>
      <w:r>
        <w:rPr>
          <w:rFonts w:hint="eastAsia"/>
        </w:rPr>
        <w:t>几乎肯定，事件几乎肯定能发生，如发生概率≥9</w:t>
      </w:r>
      <w:r>
        <w:t>5%</w:t>
      </w:r>
      <w:r>
        <w:rPr>
          <w:rFonts w:hint="eastAsia"/>
        </w:rPr>
        <w:t>。</w:t>
      </w:r>
    </w:p>
    <w:p w:rsidR="00A95345" w:rsidRDefault="00A95345" w:rsidP="00A95345">
      <w:pPr>
        <w:pStyle w:val="af2"/>
      </w:pPr>
      <w:r>
        <w:rPr>
          <w:rFonts w:hint="eastAsia"/>
        </w:rPr>
        <w:t>很可能，事件很可能发生，</w:t>
      </w:r>
      <w:r w:rsidRPr="00A14DFD">
        <w:rPr>
          <w:rFonts w:hint="eastAsia"/>
        </w:rPr>
        <w:t>如发生概率70%～94%</w:t>
      </w:r>
      <w:r>
        <w:rPr>
          <w:rFonts w:hint="eastAsia"/>
        </w:rPr>
        <w:t>。</w:t>
      </w:r>
    </w:p>
    <w:p w:rsidR="00A95345" w:rsidRDefault="00A95345" w:rsidP="00A95345">
      <w:pPr>
        <w:pStyle w:val="af2"/>
      </w:pPr>
      <w:r>
        <w:rPr>
          <w:rFonts w:hint="eastAsia"/>
        </w:rPr>
        <w:t>可能，事件可能发生，</w:t>
      </w:r>
      <w:r w:rsidRPr="00A14DFD">
        <w:rPr>
          <w:rFonts w:hint="eastAsia"/>
        </w:rPr>
        <w:t>如发生概率30%～69%</w:t>
      </w:r>
      <w:r>
        <w:rPr>
          <w:rFonts w:hint="eastAsia"/>
        </w:rPr>
        <w:t>。</w:t>
      </w:r>
    </w:p>
    <w:p w:rsidR="00A95345" w:rsidRDefault="00A95345" w:rsidP="00A95345">
      <w:pPr>
        <w:pStyle w:val="af2"/>
      </w:pPr>
      <w:r>
        <w:rPr>
          <w:rFonts w:hint="eastAsia"/>
        </w:rPr>
        <w:t>不太可能，事件不太可能发生，</w:t>
      </w:r>
      <w:r w:rsidRPr="00A14DFD">
        <w:rPr>
          <w:rFonts w:hint="eastAsia"/>
        </w:rPr>
        <w:t>如发生概率5%～29%</w:t>
      </w:r>
      <w:r>
        <w:rPr>
          <w:rFonts w:hint="eastAsia"/>
        </w:rPr>
        <w:t>。</w:t>
      </w:r>
    </w:p>
    <w:p w:rsidR="00A95345" w:rsidRPr="00A14DFD" w:rsidRDefault="00A95345" w:rsidP="00A95345">
      <w:pPr>
        <w:pStyle w:val="af2"/>
      </w:pPr>
      <w:r>
        <w:rPr>
          <w:rFonts w:hint="eastAsia"/>
        </w:rPr>
        <w:t>极不可能，事件极不可能发生，</w:t>
      </w:r>
      <w:r w:rsidRPr="00A14DFD">
        <w:rPr>
          <w:rFonts w:hint="eastAsia"/>
        </w:rPr>
        <w:t>如发生概率＜5%</w:t>
      </w:r>
      <w:r>
        <w:rPr>
          <w:rFonts w:hint="eastAsia"/>
        </w:rPr>
        <w:t>。</w:t>
      </w:r>
    </w:p>
    <w:p w:rsidR="00A95345" w:rsidRDefault="00A95345" w:rsidP="00A95345">
      <w:pPr>
        <w:pStyle w:val="aff4"/>
        <w:spacing w:before="156" w:after="156"/>
      </w:pPr>
      <w:r>
        <w:rPr>
          <w:rFonts w:hint="eastAsia"/>
        </w:rPr>
        <w:t>严重程度示例</w:t>
      </w:r>
    </w:p>
    <w:p w:rsidR="00A95345" w:rsidRDefault="00A95345" w:rsidP="00A95345">
      <w:pPr>
        <w:pStyle w:val="af2"/>
      </w:pPr>
      <w:r>
        <w:rPr>
          <w:rFonts w:hint="eastAsia"/>
        </w:rPr>
        <w:t>极低，</w:t>
      </w:r>
      <w:r w:rsidRPr="00A14DFD">
        <w:t>对正常</w:t>
      </w:r>
      <w:r w:rsidRPr="00A14DFD">
        <w:rPr>
          <w:rFonts w:hint="eastAsia"/>
        </w:rPr>
        <w:t>安全生产</w:t>
      </w:r>
      <w:r w:rsidRPr="00A14DFD">
        <w:t>工作几乎没有影响</w:t>
      </w:r>
      <w:r>
        <w:rPr>
          <w:rFonts w:hint="eastAsia"/>
        </w:rPr>
        <w:t>，</w:t>
      </w:r>
      <w:r w:rsidRPr="004B1965">
        <w:rPr>
          <w:rFonts w:hint="eastAsia"/>
        </w:rPr>
        <w:t>常规响应足以应对，无需采取应急控制措施</w:t>
      </w:r>
      <w:r>
        <w:rPr>
          <w:rFonts w:hint="eastAsia"/>
        </w:rPr>
        <w:t>，</w:t>
      </w:r>
      <w:r w:rsidRPr="004B1965">
        <w:rPr>
          <w:rFonts w:hint="eastAsia"/>
        </w:rPr>
        <w:t>需投入的额外费用极少</w:t>
      </w:r>
      <w:r>
        <w:rPr>
          <w:rFonts w:hint="eastAsia"/>
        </w:rPr>
        <w:t>。</w:t>
      </w:r>
    </w:p>
    <w:p w:rsidR="00A95345" w:rsidRDefault="00A95345" w:rsidP="00A95345">
      <w:pPr>
        <w:pStyle w:val="af2"/>
      </w:pPr>
      <w:r>
        <w:rPr>
          <w:rFonts w:hint="eastAsia"/>
        </w:rPr>
        <w:t>低，</w:t>
      </w:r>
      <w:r w:rsidRPr="004B1965">
        <w:rPr>
          <w:rFonts w:hint="eastAsia"/>
        </w:rPr>
        <w:t>对正常安全生产工作影响有限</w:t>
      </w:r>
      <w:r>
        <w:rPr>
          <w:rFonts w:hint="eastAsia"/>
        </w:rPr>
        <w:t>，</w:t>
      </w:r>
      <w:r w:rsidRPr="004B1965">
        <w:rPr>
          <w:rFonts w:hint="eastAsia"/>
        </w:rPr>
        <w:t>需要采取少量的应急控制措施，需要消耗少量资源</w:t>
      </w:r>
      <w:r>
        <w:rPr>
          <w:rFonts w:hint="eastAsia"/>
        </w:rPr>
        <w:t>，</w:t>
      </w:r>
      <w:r w:rsidRPr="004B1965">
        <w:rPr>
          <w:rFonts w:hint="eastAsia"/>
        </w:rPr>
        <w:t>需投入少量额外费用</w:t>
      </w:r>
      <w:r>
        <w:rPr>
          <w:rFonts w:hint="eastAsia"/>
        </w:rPr>
        <w:t>。</w:t>
      </w:r>
    </w:p>
    <w:p w:rsidR="00A95345" w:rsidRDefault="00A95345" w:rsidP="00A95345">
      <w:pPr>
        <w:pStyle w:val="af2"/>
      </w:pPr>
      <w:r>
        <w:rPr>
          <w:rFonts w:hint="eastAsia"/>
        </w:rPr>
        <w:t>中等，</w:t>
      </w:r>
      <w:r w:rsidRPr="004B1965">
        <w:rPr>
          <w:rFonts w:hint="eastAsia"/>
        </w:rPr>
        <w:t>对正常安全生产工作产生一定程度的破坏</w:t>
      </w:r>
      <w:r>
        <w:rPr>
          <w:rFonts w:hint="eastAsia"/>
        </w:rPr>
        <w:t>，</w:t>
      </w:r>
      <w:r w:rsidRPr="004B1965">
        <w:rPr>
          <w:rFonts w:hint="eastAsia"/>
        </w:rPr>
        <w:t>需要一些应急控制措施，需消耗一定量的资源</w:t>
      </w:r>
      <w:r>
        <w:rPr>
          <w:rFonts w:hint="eastAsia"/>
        </w:rPr>
        <w:t>，</w:t>
      </w:r>
      <w:r w:rsidRPr="004B1965">
        <w:rPr>
          <w:rFonts w:hint="eastAsia"/>
        </w:rPr>
        <w:t>需投入一定量的额外费用</w:t>
      </w:r>
      <w:r>
        <w:rPr>
          <w:rFonts w:hint="eastAsia"/>
        </w:rPr>
        <w:t>。</w:t>
      </w:r>
    </w:p>
    <w:p w:rsidR="00A95345" w:rsidRDefault="00A95345" w:rsidP="00A95345">
      <w:pPr>
        <w:pStyle w:val="af2"/>
      </w:pPr>
      <w:r>
        <w:rPr>
          <w:rFonts w:hint="eastAsia"/>
        </w:rPr>
        <w:t>高，</w:t>
      </w:r>
      <w:r w:rsidRPr="004B1965">
        <w:rPr>
          <w:rFonts w:hint="eastAsia"/>
        </w:rPr>
        <w:t>对正常安全生产工作造成严重的破坏</w:t>
      </w:r>
      <w:r>
        <w:rPr>
          <w:rFonts w:hint="eastAsia"/>
        </w:rPr>
        <w:t>，</w:t>
      </w:r>
      <w:r w:rsidRPr="004B1965">
        <w:rPr>
          <w:rFonts w:hint="eastAsia"/>
        </w:rPr>
        <w:t>需强有力的应急控制措施，需消耗大量资源</w:t>
      </w:r>
      <w:r>
        <w:rPr>
          <w:rFonts w:hint="eastAsia"/>
        </w:rPr>
        <w:t>，</w:t>
      </w:r>
      <w:r w:rsidRPr="004B1965">
        <w:rPr>
          <w:rFonts w:hint="eastAsia"/>
        </w:rPr>
        <w:t>需投入的额外费用明显增加</w:t>
      </w:r>
      <w:r>
        <w:rPr>
          <w:rFonts w:hint="eastAsia"/>
        </w:rPr>
        <w:t>。</w:t>
      </w:r>
    </w:p>
    <w:p w:rsidR="00A95345" w:rsidRPr="004827C4" w:rsidRDefault="00A95345" w:rsidP="00A95345">
      <w:pPr>
        <w:pStyle w:val="af2"/>
        <w:sectPr w:rsidR="00A95345" w:rsidRPr="004827C4" w:rsidSect="004827C4">
          <w:pgSz w:w="11906" w:h="16838" w:code="9"/>
          <w:pgMar w:top="1928" w:right="1134" w:bottom="1134" w:left="1134" w:header="1418" w:footer="1134" w:gutter="284"/>
          <w:cols w:space="425"/>
          <w:formProt w:val="0"/>
          <w:docGrid w:type="lines" w:linePitch="312"/>
        </w:sectPr>
      </w:pPr>
      <w:r>
        <w:rPr>
          <w:rFonts w:hint="eastAsia"/>
        </w:rPr>
        <w:t>极高，</w:t>
      </w:r>
      <w:r w:rsidRPr="004B1965">
        <w:rPr>
          <w:rFonts w:hint="eastAsia"/>
        </w:rPr>
        <w:t>对正常安全生产工作造成极严重的破坏</w:t>
      </w:r>
      <w:r>
        <w:rPr>
          <w:rFonts w:hint="eastAsia"/>
        </w:rPr>
        <w:t>，</w:t>
      </w:r>
      <w:r w:rsidRPr="004B1965">
        <w:rPr>
          <w:rFonts w:hint="eastAsia"/>
        </w:rPr>
        <w:t>需强有力的应急控制措施，需消耗大量资源</w:t>
      </w:r>
      <w:r>
        <w:rPr>
          <w:rFonts w:hint="eastAsia"/>
        </w:rPr>
        <w:t>，</w:t>
      </w:r>
      <w:r w:rsidRPr="004B1965">
        <w:rPr>
          <w:rFonts w:hint="eastAsia"/>
        </w:rPr>
        <w:t>需投入大量的额外费用</w:t>
      </w:r>
      <w:r w:rsidR="00F0032E">
        <w:rPr>
          <w:rFonts w:hint="eastAsia"/>
        </w:rPr>
        <w:t>。</w:t>
      </w:r>
    </w:p>
    <w:p w:rsidR="004827C4" w:rsidRPr="004827C4" w:rsidRDefault="004827C4" w:rsidP="00F0032E">
      <w:pPr>
        <w:pStyle w:val="aff"/>
        <w:numPr>
          <w:ilvl w:val="0"/>
          <w:numId w:val="0"/>
        </w:numPr>
        <w:spacing w:before="156" w:after="156"/>
        <w:jc w:val="both"/>
        <w:sectPr w:rsidR="004827C4" w:rsidRPr="004827C4" w:rsidSect="004827C4">
          <w:pgSz w:w="11906" w:h="16838" w:code="9"/>
          <w:pgMar w:top="1928" w:right="1134" w:bottom="1134" w:left="1134" w:header="1418" w:footer="1134" w:gutter="284"/>
          <w:cols w:space="425"/>
          <w:formProt w:val="0"/>
          <w:docGrid w:type="lines" w:linePitch="312"/>
        </w:sectPr>
      </w:pPr>
    </w:p>
    <w:p w:rsidR="00F0032E" w:rsidRDefault="00F0032E" w:rsidP="00F0032E">
      <w:pPr>
        <w:pStyle w:val="afe"/>
      </w:pPr>
      <w:r>
        <w:lastRenderedPageBreak/>
        <w:t>基于风险矩阵法的安全生产风险评估表</w:t>
      </w:r>
    </w:p>
    <w:tbl>
      <w:tblPr>
        <w:tblpPr w:leftFromText="180" w:rightFromText="180" w:vertAnchor="page" w:horzAnchor="margin" w:tblpY="2664"/>
        <w:tblW w:w="15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906"/>
        <w:gridCol w:w="1381"/>
        <w:gridCol w:w="1778"/>
        <w:gridCol w:w="1044"/>
        <w:gridCol w:w="1043"/>
        <w:gridCol w:w="1256"/>
        <w:gridCol w:w="2380"/>
        <w:gridCol w:w="2380"/>
        <w:gridCol w:w="2380"/>
      </w:tblGrid>
      <w:tr w:rsidR="00F0032E" w:rsidRPr="00E51FCB" w:rsidTr="00235A3D">
        <w:trPr>
          <w:trHeight w:val="387"/>
        </w:trPr>
        <w:tc>
          <w:tcPr>
            <w:tcW w:w="632" w:type="dxa"/>
            <w:vMerge w:val="restart"/>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序号</w:t>
            </w:r>
          </w:p>
        </w:tc>
        <w:tc>
          <w:tcPr>
            <w:tcW w:w="4065" w:type="dxa"/>
            <w:gridSpan w:val="3"/>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风险识别</w:t>
            </w:r>
          </w:p>
        </w:tc>
        <w:tc>
          <w:tcPr>
            <w:tcW w:w="3343" w:type="dxa"/>
            <w:gridSpan w:val="3"/>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风险评估和评价</w:t>
            </w:r>
          </w:p>
        </w:tc>
        <w:tc>
          <w:tcPr>
            <w:tcW w:w="2380"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风险应对</w:t>
            </w:r>
          </w:p>
        </w:tc>
        <w:tc>
          <w:tcPr>
            <w:tcW w:w="2380" w:type="dxa"/>
            <w:vMerge w:val="restart"/>
          </w:tcPr>
          <w:p w:rsidR="00F0032E" w:rsidRPr="00E51FCB" w:rsidRDefault="00F0032E" w:rsidP="00235A3D">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责任部门</w:t>
            </w:r>
          </w:p>
        </w:tc>
        <w:tc>
          <w:tcPr>
            <w:tcW w:w="2380" w:type="dxa"/>
            <w:vMerge w:val="restart"/>
          </w:tcPr>
          <w:p w:rsidR="00F0032E" w:rsidRDefault="00F0032E" w:rsidP="00235A3D">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整改期限</w:t>
            </w:r>
          </w:p>
        </w:tc>
      </w:tr>
      <w:tr w:rsidR="00F0032E" w:rsidRPr="00E51FCB" w:rsidTr="00235A3D">
        <w:trPr>
          <w:trHeight w:val="735"/>
        </w:trPr>
        <w:tc>
          <w:tcPr>
            <w:tcW w:w="632" w:type="dxa"/>
            <w:vMerge/>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p>
        </w:tc>
        <w:tc>
          <w:tcPr>
            <w:tcW w:w="906"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类别</w:t>
            </w:r>
          </w:p>
        </w:tc>
        <w:tc>
          <w:tcPr>
            <w:tcW w:w="1381" w:type="dxa"/>
            <w:shd w:val="clear" w:color="auto" w:fill="auto"/>
          </w:tcPr>
          <w:p w:rsidR="00F0032E" w:rsidRDefault="00F0032E" w:rsidP="00235A3D">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具体</w:t>
            </w:r>
          </w:p>
          <w:p w:rsidR="00F0032E" w:rsidRPr="00E51FCB" w:rsidRDefault="00F0032E" w:rsidP="00235A3D">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事宜</w:t>
            </w:r>
          </w:p>
        </w:tc>
        <w:tc>
          <w:tcPr>
            <w:tcW w:w="1778"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存在</w:t>
            </w:r>
          </w:p>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w:t>
            </w:r>
          </w:p>
        </w:tc>
        <w:tc>
          <w:tcPr>
            <w:tcW w:w="1044"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严重</w:t>
            </w:r>
          </w:p>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程度</w:t>
            </w:r>
          </w:p>
        </w:tc>
        <w:tc>
          <w:tcPr>
            <w:tcW w:w="1043"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发生</w:t>
            </w:r>
          </w:p>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频次</w:t>
            </w:r>
          </w:p>
        </w:tc>
        <w:tc>
          <w:tcPr>
            <w:tcW w:w="1256" w:type="dxa"/>
            <w:shd w:val="clear" w:color="auto" w:fill="auto"/>
          </w:tcPr>
          <w:p w:rsidR="00F0032E"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可接受性</w:t>
            </w:r>
          </w:p>
          <w:p w:rsidR="00F0032E" w:rsidRPr="00E51FCB" w:rsidRDefault="00F0032E" w:rsidP="00235A3D">
            <w:pPr>
              <w:spacing w:line="360" w:lineRule="exact"/>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（是/否）</w:t>
            </w:r>
          </w:p>
        </w:tc>
        <w:tc>
          <w:tcPr>
            <w:tcW w:w="2380" w:type="dxa"/>
            <w:shd w:val="clear" w:color="auto" w:fill="auto"/>
          </w:tcPr>
          <w:p w:rsidR="00F0032E" w:rsidRPr="00E51FCB" w:rsidRDefault="00F0032E" w:rsidP="00235A3D">
            <w:pPr>
              <w:spacing w:line="360" w:lineRule="exact"/>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风险应对措施</w:t>
            </w:r>
          </w:p>
        </w:tc>
        <w:tc>
          <w:tcPr>
            <w:tcW w:w="2380" w:type="dxa"/>
            <w:vMerge/>
          </w:tcPr>
          <w:p w:rsidR="00F0032E" w:rsidRPr="00E51FCB" w:rsidRDefault="00F0032E" w:rsidP="00235A3D">
            <w:pPr>
              <w:spacing w:line="360" w:lineRule="exact"/>
              <w:jc w:val="center"/>
              <w:rPr>
                <w:rFonts w:ascii="华文细黑" w:eastAsia="华文细黑" w:hAnsi="华文细黑" w:cs="华文细黑"/>
                <w:color w:val="000000"/>
                <w:sz w:val="24"/>
              </w:rPr>
            </w:pPr>
          </w:p>
        </w:tc>
        <w:tc>
          <w:tcPr>
            <w:tcW w:w="2380" w:type="dxa"/>
            <w:vMerge/>
          </w:tcPr>
          <w:p w:rsidR="00F0032E" w:rsidRPr="00E51FCB" w:rsidRDefault="00F0032E" w:rsidP="00235A3D">
            <w:pPr>
              <w:spacing w:line="360" w:lineRule="exact"/>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Pr="00E51FCB" w:rsidRDefault="00F0032E" w:rsidP="00235A3D">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1</w:t>
            </w:r>
          </w:p>
        </w:tc>
        <w:tc>
          <w:tcPr>
            <w:tcW w:w="906"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重要设备（示例）</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高压灭菌器的使用和管理</w:t>
            </w: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压力表和安全阀是否定期进行检定</w:t>
            </w: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中等</w:t>
            </w: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很可能</w:t>
            </w: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否</w:t>
            </w: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对机构使用的高压灭菌器进行全面排查，制定压力表和安全阀检定计划，按频次要求进行检定。</w:t>
            </w:r>
          </w:p>
        </w:tc>
        <w:tc>
          <w:tcPr>
            <w:tcW w:w="2380" w:type="dxa"/>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后勤保障部门（科室）</w:t>
            </w:r>
          </w:p>
        </w:tc>
        <w:tc>
          <w:tcPr>
            <w:tcW w:w="2380" w:type="dxa"/>
          </w:tcPr>
          <w:p w:rsidR="00F0032E" w:rsidRDefault="00F0032E" w:rsidP="00235A3D">
            <w:pPr>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Pr="00E51FCB" w:rsidRDefault="00F0032E" w:rsidP="00235A3D">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2</w:t>
            </w:r>
          </w:p>
        </w:tc>
        <w:tc>
          <w:tcPr>
            <w:tcW w:w="906"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重要场所</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Pr="00E51FCB" w:rsidRDefault="00F0032E" w:rsidP="00235A3D">
            <w:pPr>
              <w:jc w:val="center"/>
              <w:rPr>
                <w:rFonts w:ascii="华文细黑" w:eastAsia="华文细黑" w:hAnsi="华文细黑" w:cs="华文细黑"/>
                <w:color w:val="000000"/>
                <w:sz w:val="24"/>
              </w:rPr>
            </w:pPr>
            <w:r w:rsidRPr="00E51FCB">
              <w:rPr>
                <w:rFonts w:ascii="华文细黑" w:eastAsia="华文细黑" w:hAnsi="华文细黑" w:cs="华文细黑" w:hint="eastAsia"/>
                <w:color w:val="000000"/>
                <w:sz w:val="24"/>
              </w:rPr>
              <w:t>3</w:t>
            </w:r>
          </w:p>
        </w:tc>
        <w:tc>
          <w:tcPr>
            <w:tcW w:w="906"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重要物品</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Pr="00E51FCB"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4</w:t>
            </w:r>
          </w:p>
        </w:tc>
        <w:tc>
          <w:tcPr>
            <w:tcW w:w="906" w:type="dxa"/>
            <w:shd w:val="clear" w:color="auto" w:fill="auto"/>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重要部位</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5</w:t>
            </w:r>
          </w:p>
        </w:tc>
        <w:tc>
          <w:tcPr>
            <w:tcW w:w="906" w:type="dxa"/>
            <w:shd w:val="clear" w:color="auto" w:fill="auto"/>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重点工作</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r>
      <w:tr w:rsidR="00F0032E" w:rsidRPr="00E51FCB" w:rsidTr="00235A3D">
        <w:trPr>
          <w:trHeight w:val="629"/>
        </w:trPr>
        <w:tc>
          <w:tcPr>
            <w:tcW w:w="632" w:type="dxa"/>
            <w:shd w:val="clear" w:color="auto" w:fill="auto"/>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6</w:t>
            </w:r>
          </w:p>
        </w:tc>
        <w:tc>
          <w:tcPr>
            <w:tcW w:w="906" w:type="dxa"/>
            <w:shd w:val="clear" w:color="auto" w:fill="auto"/>
          </w:tcPr>
          <w:p w:rsidR="00F0032E" w:rsidRDefault="00F0032E" w:rsidP="00235A3D">
            <w:pPr>
              <w:jc w:val="center"/>
              <w:rPr>
                <w:rFonts w:ascii="华文细黑" w:eastAsia="华文细黑" w:hAnsi="华文细黑" w:cs="华文细黑"/>
                <w:color w:val="000000"/>
                <w:sz w:val="24"/>
              </w:rPr>
            </w:pPr>
            <w:r>
              <w:rPr>
                <w:rFonts w:ascii="华文细黑" w:eastAsia="华文细黑" w:hAnsi="华文细黑" w:cs="华文细黑" w:hint="eastAsia"/>
                <w:color w:val="000000"/>
                <w:sz w:val="24"/>
              </w:rPr>
              <w:t>重点人群</w:t>
            </w:r>
          </w:p>
        </w:tc>
        <w:tc>
          <w:tcPr>
            <w:tcW w:w="1381"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778"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4"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043"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1256"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shd w:val="clear" w:color="auto" w:fill="auto"/>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c>
          <w:tcPr>
            <w:tcW w:w="2380" w:type="dxa"/>
          </w:tcPr>
          <w:p w:rsidR="00F0032E" w:rsidRPr="00E51FCB" w:rsidRDefault="00F0032E" w:rsidP="00235A3D">
            <w:pPr>
              <w:jc w:val="center"/>
              <w:rPr>
                <w:rFonts w:ascii="华文细黑" w:eastAsia="华文细黑" w:hAnsi="华文细黑" w:cs="华文细黑"/>
                <w:color w:val="000000"/>
                <w:sz w:val="24"/>
              </w:rPr>
            </w:pPr>
          </w:p>
        </w:tc>
      </w:tr>
    </w:tbl>
    <w:p w:rsidR="004827C4" w:rsidRDefault="004827C4" w:rsidP="004827C4">
      <w:pPr>
        <w:widowControl/>
        <w:adjustRightInd/>
        <w:spacing w:line="240" w:lineRule="auto"/>
        <w:jc w:val="left"/>
      </w:pPr>
    </w:p>
    <w:p w:rsidR="004827C4" w:rsidRPr="00A14DFD" w:rsidRDefault="004827C4" w:rsidP="00A14DFD">
      <w:pPr>
        <w:widowControl/>
        <w:adjustRightInd/>
        <w:spacing w:line="240" w:lineRule="auto"/>
        <w:jc w:val="left"/>
        <w:rPr>
          <w:rFonts w:ascii="宋体" w:hAnsi="Times New Roman"/>
          <w:noProof/>
          <w:kern w:val="0"/>
          <w:szCs w:val="20"/>
        </w:rPr>
        <w:sectPr w:rsidR="004827C4" w:rsidRPr="00A14DFD" w:rsidSect="004827C4">
          <w:headerReference w:type="even" r:id="rId17"/>
          <w:headerReference w:type="default" r:id="rId18"/>
          <w:footerReference w:type="even" r:id="rId19"/>
          <w:footerReference w:type="default" r:id="rId20"/>
          <w:pgSz w:w="16838" w:h="11906" w:orient="landscape" w:code="9"/>
          <w:pgMar w:top="1134" w:right="1871" w:bottom="1134" w:left="1134" w:header="1418" w:footer="1247" w:gutter="284"/>
          <w:cols w:space="425"/>
          <w:formProt w:val="0"/>
          <w:docGrid w:type="lines" w:linePitch="312"/>
        </w:sectPr>
      </w:pPr>
    </w:p>
    <w:bookmarkEnd w:id="254"/>
    <w:p w:rsidR="00B30D27" w:rsidRDefault="00B30D27" w:rsidP="00A14DFD">
      <w:pPr>
        <w:pStyle w:val="affff6"/>
        <w:ind w:firstLineChars="0" w:firstLine="0"/>
      </w:pPr>
    </w:p>
    <w:sectPr w:rsidR="00B30D27" w:rsidSect="004827C4">
      <w:headerReference w:type="even" r:id="rId21"/>
      <w:headerReference w:type="default" r:id="rId22"/>
      <w:footerReference w:type="even" r:id="rId23"/>
      <w:footerReference w:type="default" r:id="rId24"/>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D44" w:rsidRDefault="008E1D44" w:rsidP="00D86DB7">
      <w:r>
        <w:separator/>
      </w:r>
    </w:p>
    <w:p w:rsidR="008E1D44" w:rsidRDefault="008E1D44"/>
    <w:p w:rsidR="008E1D44" w:rsidRDefault="008E1D44"/>
  </w:endnote>
  <w:endnote w:type="continuationSeparator" w:id="0">
    <w:p w:rsidR="008E1D44" w:rsidRDefault="008E1D44" w:rsidP="00D86DB7">
      <w:r>
        <w:continuationSeparator/>
      </w:r>
    </w:p>
    <w:p w:rsidR="008E1D44" w:rsidRDefault="008E1D44"/>
    <w:p w:rsidR="008E1D44" w:rsidRDefault="008E1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235A3D">
    <w:pPr>
      <w:pStyle w:val="afffa"/>
    </w:pPr>
    <w:r>
      <w:fldChar w:fldCharType="begin"/>
    </w:r>
    <w:r>
      <w:instrText>PAGE   \* MERGEFORMAT</w:instrText>
    </w:r>
    <w:r>
      <w:fldChar w:fldCharType="separate"/>
    </w:r>
    <w:r w:rsidRPr="004827C4">
      <w:rPr>
        <w:noProof/>
        <w:lang w:val="zh-CN"/>
      </w:rP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324EDD" w:rsidRDefault="00235A3D"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235A3D" w:rsidP="00C94DF2">
    <w:pPr>
      <w:pStyle w:val="affff3"/>
    </w:pPr>
    <w:r>
      <w:fldChar w:fldCharType="begin"/>
    </w:r>
    <w:r>
      <w:instrText>PAGE   \* MERGEFORMAT</w:instrText>
    </w:r>
    <w:r>
      <w:fldChar w:fldCharType="separate"/>
    </w:r>
    <w:r w:rsidR="0043728E" w:rsidRPr="0043728E">
      <w:rPr>
        <w:noProof/>
        <w:lang w:val="zh-CN"/>
      </w:rPr>
      <w:t>13</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8E1D44">
    <w:pPr>
      <w:pStyle w:val="afffa"/>
    </w:pPr>
    <w:r>
      <w:rPr>
        <w:noProof/>
      </w:rPr>
      <w:pict>
        <v:shapetype id="_x0000_t202" coordsize="21600,21600" o:spt="202" path="m,l,21600r21600,l21600,xe">
          <v:stroke joinstyle="miter"/>
          <v:path gradientshapeok="t" o:connecttype="rect"/>
        </v:shapetype>
        <v:shape id="文本框 6" o:spid="_x0000_s2050" type="#_x0000_t202" style="position:absolute;left:0;text-align:left;margin-left:56.65pt;margin-top:68pt;width:2in;height:2in;z-index:251665408;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" filled="f" stroked="f" strokeweight=".5pt">
          <v:textbox style="layout-flow:vertical-ideographic;mso-next-textbox:#文本框 6;mso-fit-shape-to-text:t" inset="0,0,0,0">
            <w:txbxContent>
              <w:p w:rsidR="00235A3D" w:rsidRPr="00BF5B7E" w:rsidRDefault="00235A3D" w:rsidP="0044673F">
                <w:pPr>
                  <w:pStyle w:val="afffa"/>
                </w:pPr>
                <w:r>
                  <w:fldChar w:fldCharType="begin"/>
                </w:r>
                <w:r>
                  <w:instrText>PAGE   \* MERGEFORMAT</w:instrText>
                </w:r>
                <w:r>
                  <w:fldChar w:fldCharType="separate"/>
                </w:r>
                <w:r w:rsidRPr="004827C4">
                  <w:rPr>
                    <w:noProof/>
                    <w:lang w:val="zh-CN"/>
                  </w:rPr>
                  <w:t>12</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8E1D44" w:rsidP="00C94DF2">
    <w:pPr>
      <w:pStyle w:val="affff3"/>
    </w:pPr>
    <w:r>
      <w:rPr>
        <w:noProof/>
      </w:rPr>
      <w:pict>
        <v:shapetype id="_x0000_t202" coordsize="21600,21600" o:spt="202" path="m,l,21600r21600,l21600,xe">
          <v:stroke joinstyle="miter"/>
          <v:path gradientshapeok="t" o:connecttype="rect"/>
        </v:shapetype>
        <v:shape id="文本框 2" o:spid="_x0000_s2049" type="#_x0000_t202" style="position:absolute;left:0;text-align:left;margin-left:56.65pt;margin-top:514.45pt;width:26.5pt;height:27.6pt;z-index:251661312;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" filled="f" stroked="f" strokeweight=".5pt">
          <v:textbox style="layout-flow:vertical-ideographic;mso-next-textbox:#文本框 2;mso-fit-shape-to-text:t">
            <w:txbxContent>
              <w:p w:rsidR="00235A3D" w:rsidRPr="00A053EA" w:rsidRDefault="00235A3D" w:rsidP="0044673F">
                <w:pPr>
                  <w:pStyle w:val="affff3"/>
                </w:pPr>
                <w:r>
                  <w:fldChar w:fldCharType="begin"/>
                </w:r>
                <w:r>
                  <w:instrText>PAGE   \* MERGEFORMAT</w:instrText>
                </w:r>
                <w:r>
                  <w:fldChar w:fldCharType="separate"/>
                </w:r>
                <w:r w:rsidR="00085C80" w:rsidRPr="00085C80">
                  <w:rPr>
                    <w:noProof/>
                    <w:lang w:val="zh-CN"/>
                  </w:rPr>
                  <w:t>25</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235A3D">
    <w:pPr>
      <w:pStyle w:val="afffa"/>
    </w:pPr>
    <w:r>
      <w:fldChar w:fldCharType="begin"/>
    </w:r>
    <w:r>
      <w:instrText>PAGE   \* MERGEFORMAT</w:instrText>
    </w:r>
    <w:r>
      <w:fldChar w:fldCharType="separate"/>
    </w:r>
    <w:r w:rsidRPr="004827C4">
      <w:rPr>
        <w:noProof/>
        <w:lang w:val="zh-CN"/>
      </w:rPr>
      <w:t>12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Default="00235A3D" w:rsidP="00C94DF2">
    <w:pPr>
      <w:pStyle w:val="affff3"/>
    </w:pPr>
    <w:r>
      <w:fldChar w:fldCharType="begin"/>
    </w:r>
    <w:r>
      <w:instrText>PAGE   \* MERGEFORMAT</w:instrText>
    </w:r>
    <w:r>
      <w:fldChar w:fldCharType="separate"/>
    </w:r>
    <w:r w:rsidR="00085C80" w:rsidRPr="00085C80">
      <w:rPr>
        <w:noProof/>
        <w:lang w:val="zh-CN"/>
      </w:rPr>
      <w:t>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D44" w:rsidRDefault="008E1D44" w:rsidP="00D86DB7">
      <w:r>
        <w:separator/>
      </w:r>
    </w:p>
  </w:footnote>
  <w:footnote w:type="continuationSeparator" w:id="0">
    <w:p w:rsidR="008E1D44" w:rsidRDefault="008E1D44" w:rsidP="00D86DB7">
      <w:r>
        <w:continuationSeparator/>
      </w:r>
    </w:p>
    <w:p w:rsidR="008E1D44" w:rsidRDefault="008E1D44"/>
    <w:p w:rsidR="008E1D44" w:rsidRDefault="008E1D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E70388" w:rsidRDefault="00235A3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324EDD" w:rsidRDefault="00235A3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5F4712" w:rsidRDefault="00235A3D"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Pr="00133294">
      <w:rPr>
        <w:noProof/>
        <w:lang w:val="fr-FR"/>
      </w:rPr>
      <w:t>DBXX/TXXXX—XXXX</w:t>
    </w:r>
    <w:r>
      <w:rPr>
        <w:noProof/>
        <w:lang w:val="fr-FR"/>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D84FA1" w:rsidRDefault="00235A3D" w:rsidP="00A2271D">
    <w:pPr>
      <w:pStyle w:val="affffb"/>
    </w:pPr>
    <w:r>
      <w:fldChar w:fldCharType="begin"/>
    </w:r>
    <w:r>
      <w:instrText xml:space="preserve"> STYLEREF  标准文件_文件编号  \* MERGEFORMAT </w:instrText>
    </w:r>
    <w:r>
      <w:fldChar w:fldCharType="separate"/>
    </w:r>
    <w:r w:rsidR="0043728E">
      <w:t>DBXX/TXXXX</w:t>
    </w:r>
    <w:r w:rsidR="0043728E">
      <w:t>—</w:t>
    </w:r>
    <w:r w:rsidR="0043728E">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4827C4" w:rsidRDefault="008E1D44" w:rsidP="004827C4">
    <w:pPr>
      <w:pStyle w:val="affffc"/>
    </w:pPr>
    <w:r>
      <w:pict>
        <v:shapetype id="_x0000_t202" coordsize="21600,21600" o:spt="202" path="m,l,21600r21600,l21600,xe">
          <v:stroke joinstyle="miter"/>
          <v:path gradientshapeok="t" o:connecttype="rect"/>
        </v:shapetype>
        <v:shape id="文本框 4" o:spid="_x0000_s2052" type="#_x0000_t202" style="position:absolute;margin-left:765.35pt;margin-top:70.85pt;width:2in;height:2in;z-index:251663360;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" filled="f" stroked="f" strokeweight=".5pt">
          <v:textbox style="layout-flow:vertical-ideographic;mso-next-textbox:#文本框 4;mso-fit-shape-to-text:t" inset="0,0,0,0">
            <w:txbxContent>
              <w:p w:rsidR="00235A3D" w:rsidRPr="006B2BD3" w:rsidRDefault="00235A3D" w:rsidP="0044673F">
                <w:pPr>
                  <w:pStyle w:val="affffc"/>
                </w:pPr>
                <w:r>
                  <w:fldChar w:fldCharType="begin"/>
                </w:r>
                <w:r>
                  <w:instrText xml:space="preserve"> STYLEREF  标准文件_文件编号 \* MERGEFORMAT </w:instrText>
                </w:r>
                <w:r>
                  <w:fldChar w:fldCharType="separate"/>
                </w:r>
                <w:r>
                  <w:t>DBXX/TXXXX</w:t>
                </w:r>
                <w:r>
                  <w:t>—</w:t>
                </w:r>
                <w:r>
                  <w:t>XXXX</w:t>
                </w:r>
                <w: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D84FA1" w:rsidRDefault="008E1D44" w:rsidP="00A2271D">
    <w:pPr>
      <w:pStyle w:val="affffb"/>
    </w:pPr>
    <w:r>
      <w:pict>
        <v:shapetype id="_x0000_t202" coordsize="21600,21600" o:spt="202" path="m,l,21600r21600,l21600,xe">
          <v:stroke joinstyle="miter"/>
          <v:path gradientshapeok="t" o:connecttype="rect"/>
        </v:shapetype>
        <v:shape id="文本框 1" o:spid="_x0000_s2051" type="#_x0000_t202" style="position:absolute;left:0;text-align:left;margin-left:751.15pt;margin-top:438.1pt;width:34.5pt;height:91.25pt;z-index:251659264;visibility:visible;mso-wrap-style:non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" filled="f" stroked="f" strokeweight=".5pt">
          <v:textbox style="layout-flow:vertical-ideographic;mso-next-textbox:#文本框 1;mso-fit-shape-to-text:t">
            <w:txbxContent>
              <w:p w:rsidR="00235A3D" w:rsidRPr="00B6327C" w:rsidRDefault="00235A3D" w:rsidP="0044673F">
                <w:pPr>
                  <w:pStyle w:val="affffb"/>
                </w:pPr>
                <w:r>
                  <w:fldChar w:fldCharType="begin"/>
                </w:r>
                <w:r>
                  <w:instrText xml:space="preserve"> STYLEREF  标准文件_文件编号  \* MERGEFORMAT </w:instrText>
                </w:r>
                <w:r>
                  <w:fldChar w:fldCharType="separate"/>
                </w:r>
                <w:r w:rsidR="00085C80">
                  <w:t>DBXX/TXXXX</w:t>
                </w:r>
                <w:r w:rsidR="00085C80">
                  <w:t>—</w:t>
                </w:r>
                <w:r w:rsidR="00085C80">
                  <w:t>XXXX</w:t>
                </w:r>
                <w:r>
                  <w:fldChar w:fldCharType="end"/>
                </w:r>
              </w:p>
            </w:txbxContent>
          </v:textbox>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5F4712" w:rsidRDefault="00235A3D" w:rsidP="00714F58">
    <w:pPr>
      <w:pStyle w:val="afff9"/>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Pr="00133294">
      <w:rPr>
        <w:noProof/>
        <w:lang w:val="fr-FR"/>
      </w:rPr>
      <w:t>DBXX/TXXXX—XXXX</w:t>
    </w:r>
    <w:r>
      <w:rPr>
        <w:noProof/>
        <w:lang w:val="fr-FR"/>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A3D" w:rsidRPr="00D84FA1" w:rsidRDefault="00235A3D" w:rsidP="00A2271D">
    <w:pPr>
      <w:pStyle w:val="affffb"/>
    </w:pPr>
    <w:r>
      <w:fldChar w:fldCharType="begin"/>
    </w:r>
    <w:r>
      <w:instrText xml:space="preserve"> STYLEREF  标准文件_文件编号  \* MERGEFORMAT </w:instrText>
    </w:r>
    <w:r>
      <w:fldChar w:fldCharType="separate"/>
    </w:r>
    <w:r w:rsidR="00085C80">
      <w:t>DBXX/TXXXX</w:t>
    </w:r>
    <w:r w:rsidR="00085C80">
      <w:t>—</w:t>
    </w:r>
    <w:r w:rsidR="00085C8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4E93150"/>
    <w:multiLevelType w:val="multilevel"/>
    <w:tmpl w:val="10C82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57B6DEC"/>
    <w:multiLevelType w:val="multilevel"/>
    <w:tmpl w:val="357B6DEC"/>
    <w:lvl w:ilvl="0">
      <w:start w:val="1"/>
      <w:numFmt w:val="decimal"/>
      <w:suff w:val="space"/>
      <w:lvlText w:val="%1"/>
      <w:lvlJc w:val="left"/>
      <w:pPr>
        <w:ind w:left="0" w:firstLine="0"/>
      </w:pPr>
      <w:rPr>
        <w:rFonts w:ascii="黑体" w:eastAsia="黑体" w:hAnsi="黑体" w:cs="黑体" w:hint="default"/>
        <w:w w:val="99"/>
        <w:sz w:val="21"/>
        <w:szCs w:val="21"/>
      </w:rPr>
    </w:lvl>
    <w:lvl w:ilvl="1">
      <w:start w:val="1"/>
      <w:numFmt w:val="decimal"/>
      <w:suff w:val="space"/>
      <w:lvlText w:val="%1.%2"/>
      <w:lvlJc w:val="left"/>
      <w:pPr>
        <w:ind w:left="535" w:hanging="317"/>
      </w:pPr>
      <w:rPr>
        <w:rFonts w:ascii="黑体" w:eastAsia="黑体" w:hAnsi="黑体" w:cs="黑体" w:hint="eastAsia"/>
        <w:spacing w:val="0"/>
        <w:w w:val="99"/>
        <w:sz w:val="21"/>
        <w:szCs w:val="21"/>
      </w:rPr>
    </w:lvl>
    <w:lvl w:ilvl="2">
      <w:start w:val="1"/>
      <w:numFmt w:val="decimal"/>
      <w:suff w:val="space"/>
      <w:lvlText w:val="%1.%2.%3"/>
      <w:lvlJc w:val="left"/>
      <w:pPr>
        <w:ind w:left="952" w:hanging="735"/>
      </w:pPr>
      <w:rPr>
        <w:rFonts w:ascii="黑体" w:eastAsia="黑体" w:hAnsi="黑体" w:cs="黑体" w:hint="default"/>
        <w:spacing w:val="-2"/>
        <w:w w:val="99"/>
        <w:sz w:val="21"/>
        <w:szCs w:val="21"/>
      </w:rPr>
    </w:lvl>
    <w:lvl w:ilvl="3">
      <w:start w:val="1"/>
      <w:numFmt w:val="decimal"/>
      <w:suff w:val="space"/>
      <w:lvlText w:val="%1.%2.%3.%4"/>
      <w:lvlJc w:val="left"/>
      <w:pPr>
        <w:ind w:left="1164" w:hanging="946"/>
      </w:pPr>
      <w:rPr>
        <w:rFonts w:ascii="黑体" w:eastAsia="黑体" w:hAnsi="黑体" w:cs="黑体" w:hint="default"/>
        <w:spacing w:val="-2"/>
        <w:w w:val="99"/>
        <w:sz w:val="21"/>
        <w:szCs w:val="21"/>
      </w:rPr>
    </w:lvl>
    <w:lvl w:ilvl="4">
      <w:start w:val="1"/>
      <w:numFmt w:val="decimal"/>
      <w:suff w:val="space"/>
      <w:lvlText w:val="%1.%2.%3.%4.%5"/>
      <w:lvlJc w:val="left"/>
      <w:pPr>
        <w:ind w:left="218" w:hanging="1155"/>
      </w:pPr>
      <w:rPr>
        <w:rFonts w:ascii="黑体" w:eastAsia="黑体" w:hAnsi="黑体" w:cs="黑体" w:hint="default"/>
        <w:spacing w:val="-2"/>
        <w:w w:val="99"/>
        <w:sz w:val="21"/>
        <w:szCs w:val="21"/>
      </w:rPr>
    </w:lvl>
    <w:lvl w:ilvl="5">
      <w:numFmt w:val="bullet"/>
      <w:lvlText w:val="•"/>
      <w:lvlJc w:val="left"/>
      <w:pPr>
        <w:ind w:left="2631" w:hanging="1155"/>
      </w:pPr>
      <w:rPr>
        <w:rFonts w:hint="default"/>
      </w:rPr>
    </w:lvl>
    <w:lvl w:ilvl="6">
      <w:numFmt w:val="bullet"/>
      <w:lvlText w:val="•"/>
      <w:lvlJc w:val="left"/>
      <w:pPr>
        <w:ind w:left="4102" w:hanging="1155"/>
      </w:pPr>
      <w:rPr>
        <w:rFonts w:hint="default"/>
      </w:rPr>
    </w:lvl>
    <w:lvl w:ilvl="7">
      <w:numFmt w:val="bullet"/>
      <w:lvlText w:val="•"/>
      <w:lvlJc w:val="left"/>
      <w:pPr>
        <w:ind w:left="5573" w:hanging="1155"/>
      </w:pPr>
      <w:rPr>
        <w:rFonts w:hint="default"/>
      </w:rPr>
    </w:lvl>
    <w:lvl w:ilvl="8">
      <w:numFmt w:val="bullet"/>
      <w:lvlText w:val="•"/>
      <w:lvlJc w:val="left"/>
      <w:pPr>
        <w:ind w:left="7044" w:hanging="1155"/>
      </w:pPr>
      <w:rPr>
        <w:rFonts w:hint="default"/>
      </w:rPr>
    </w:lvl>
  </w:abstractNum>
  <w:abstractNum w:abstractNumId="14">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1264411"/>
    <w:multiLevelType w:val="multilevel"/>
    <w:tmpl w:val="E244CB38"/>
    <w:lvl w:ilvl="0">
      <w:start w:val="5"/>
      <w:numFmt w:val="decimal"/>
      <w:lvlText w:val="%1"/>
      <w:lvlJc w:val="left"/>
      <w:pPr>
        <w:ind w:left="840" w:hanging="840"/>
      </w:pPr>
      <w:rPr>
        <w:rFonts w:hint="default"/>
      </w:rPr>
    </w:lvl>
    <w:lvl w:ilvl="1">
      <w:start w:val="10"/>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1702"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3"/>
  </w:num>
  <w:num w:numId="3">
    <w:abstractNumId w:val="5"/>
  </w:num>
  <w:num w:numId="4">
    <w:abstractNumId w:val="20"/>
  </w:num>
  <w:num w:numId="5">
    <w:abstractNumId w:val="15"/>
  </w:num>
  <w:num w:numId="6">
    <w:abstractNumId w:val="26"/>
  </w:num>
  <w:num w:numId="7">
    <w:abstractNumId w:val="8"/>
  </w:num>
  <w:num w:numId="8">
    <w:abstractNumId w:val="9"/>
  </w:num>
  <w:num w:numId="9">
    <w:abstractNumId w:val="18"/>
  </w:num>
  <w:num w:numId="10">
    <w:abstractNumId w:val="27"/>
  </w:num>
  <w:num w:numId="11">
    <w:abstractNumId w:val="4"/>
  </w:num>
  <w:num w:numId="12">
    <w:abstractNumId w:val="16"/>
  </w:num>
  <w:num w:numId="13">
    <w:abstractNumId w:val="28"/>
  </w:num>
  <w:num w:numId="14">
    <w:abstractNumId w:val="12"/>
  </w:num>
  <w:num w:numId="15">
    <w:abstractNumId w:val="6"/>
  </w:num>
  <w:num w:numId="16">
    <w:abstractNumId w:val="11"/>
  </w:num>
  <w:num w:numId="17">
    <w:abstractNumId w:val="25"/>
  </w:num>
  <w:num w:numId="18">
    <w:abstractNumId w:val="3"/>
  </w:num>
  <w:num w:numId="19">
    <w:abstractNumId w:val="7"/>
  </w:num>
  <w:num w:numId="20">
    <w:abstractNumId w:val="21"/>
  </w:num>
  <w:num w:numId="21">
    <w:abstractNumId w:val="24"/>
  </w:num>
  <w:num w:numId="22">
    <w:abstractNumId w:val="19"/>
  </w:num>
  <w:num w:numId="23">
    <w:abstractNumId w:val="32"/>
  </w:num>
  <w:num w:numId="24">
    <w:abstractNumId w:val="17"/>
  </w:num>
  <w:num w:numId="25">
    <w:abstractNumId w:val="31"/>
  </w:num>
  <w:num w:numId="26">
    <w:abstractNumId w:val="2"/>
  </w:num>
  <w:num w:numId="27">
    <w:abstractNumId w:val="14"/>
  </w:num>
  <w:num w:numId="28">
    <w:abstractNumId w:val="33"/>
  </w:num>
  <w:num w:numId="29">
    <w:abstractNumId w:val="30"/>
  </w:num>
  <w:num w:numId="30">
    <w:abstractNumId w:val="29"/>
  </w:num>
  <w:num w:numId="31">
    <w:abstractNumId w:val="1"/>
  </w:num>
  <w:num w:numId="32">
    <w:abstractNumId w:val="10"/>
  </w:num>
  <w:num w:numId="33">
    <w:abstractNumId w:val="13"/>
  </w:num>
  <w:num w:numId="34">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1991"/>
    <w:rsid w:val="0000040A"/>
    <w:rsid w:val="00000A94"/>
    <w:rsid w:val="00001972"/>
    <w:rsid w:val="00001D9A"/>
    <w:rsid w:val="00007B3A"/>
    <w:rsid w:val="000107E0"/>
    <w:rsid w:val="00011FDE"/>
    <w:rsid w:val="00012FFD"/>
    <w:rsid w:val="00014162"/>
    <w:rsid w:val="00014340"/>
    <w:rsid w:val="00016A9C"/>
    <w:rsid w:val="000216A4"/>
    <w:rsid w:val="00022184"/>
    <w:rsid w:val="00022762"/>
    <w:rsid w:val="000238E0"/>
    <w:rsid w:val="000249DB"/>
    <w:rsid w:val="0002595E"/>
    <w:rsid w:val="000303C3"/>
    <w:rsid w:val="000331D3"/>
    <w:rsid w:val="00033880"/>
    <w:rsid w:val="00033FAC"/>
    <w:rsid w:val="000346A5"/>
    <w:rsid w:val="000359C3"/>
    <w:rsid w:val="00035A7D"/>
    <w:rsid w:val="000365ED"/>
    <w:rsid w:val="0004249A"/>
    <w:rsid w:val="00043282"/>
    <w:rsid w:val="00044286"/>
    <w:rsid w:val="00047F28"/>
    <w:rsid w:val="000503AA"/>
    <w:rsid w:val="000506A1"/>
    <w:rsid w:val="000515DD"/>
    <w:rsid w:val="0005265A"/>
    <w:rsid w:val="00053983"/>
    <w:rsid w:val="000539DD"/>
    <w:rsid w:val="00053BD3"/>
    <w:rsid w:val="00053E6A"/>
    <w:rsid w:val="000556ED"/>
    <w:rsid w:val="00055FE2"/>
    <w:rsid w:val="0005616F"/>
    <w:rsid w:val="00056A7C"/>
    <w:rsid w:val="00060C2E"/>
    <w:rsid w:val="00061033"/>
    <w:rsid w:val="000619E9"/>
    <w:rsid w:val="00061B15"/>
    <w:rsid w:val="000622D4"/>
    <w:rsid w:val="0006357D"/>
    <w:rsid w:val="00067F1E"/>
    <w:rsid w:val="00071CC0"/>
    <w:rsid w:val="00073C8C"/>
    <w:rsid w:val="00077B64"/>
    <w:rsid w:val="00080A1C"/>
    <w:rsid w:val="00082317"/>
    <w:rsid w:val="000834BD"/>
    <w:rsid w:val="00083D2C"/>
    <w:rsid w:val="00084594"/>
    <w:rsid w:val="000859AC"/>
    <w:rsid w:val="00085C8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3E5"/>
    <w:rsid w:val="000A7311"/>
    <w:rsid w:val="000B060F"/>
    <w:rsid w:val="000B1592"/>
    <w:rsid w:val="000B1FF2"/>
    <w:rsid w:val="000B3CDA"/>
    <w:rsid w:val="000B5B36"/>
    <w:rsid w:val="000B6A0B"/>
    <w:rsid w:val="000C0F6C"/>
    <w:rsid w:val="000C11DB"/>
    <w:rsid w:val="000C1492"/>
    <w:rsid w:val="000C2FBD"/>
    <w:rsid w:val="000C4B41"/>
    <w:rsid w:val="000C57D6"/>
    <w:rsid w:val="000C6362"/>
    <w:rsid w:val="000C7666"/>
    <w:rsid w:val="000D0951"/>
    <w:rsid w:val="000D0A9C"/>
    <w:rsid w:val="000D1795"/>
    <w:rsid w:val="000D329A"/>
    <w:rsid w:val="000D4B9C"/>
    <w:rsid w:val="000D4EB6"/>
    <w:rsid w:val="000D753B"/>
    <w:rsid w:val="000D7A33"/>
    <w:rsid w:val="000E0020"/>
    <w:rsid w:val="000E4C9E"/>
    <w:rsid w:val="000E6CAE"/>
    <w:rsid w:val="000E6FD7"/>
    <w:rsid w:val="000F06E1"/>
    <w:rsid w:val="000F0E3C"/>
    <w:rsid w:val="000F19D5"/>
    <w:rsid w:val="000F4AEA"/>
    <w:rsid w:val="000F633F"/>
    <w:rsid w:val="000F67E9"/>
    <w:rsid w:val="000F7B73"/>
    <w:rsid w:val="00103098"/>
    <w:rsid w:val="00104926"/>
    <w:rsid w:val="00106B27"/>
    <w:rsid w:val="00111653"/>
    <w:rsid w:val="00113B1E"/>
    <w:rsid w:val="0011711C"/>
    <w:rsid w:val="0012059C"/>
    <w:rsid w:val="00124E4F"/>
    <w:rsid w:val="001260B7"/>
    <w:rsid w:val="001265CB"/>
    <w:rsid w:val="001321C6"/>
    <w:rsid w:val="001325C4"/>
    <w:rsid w:val="00133010"/>
    <w:rsid w:val="00133294"/>
    <w:rsid w:val="001338EE"/>
    <w:rsid w:val="00133AAE"/>
    <w:rsid w:val="00135323"/>
    <w:rsid w:val="001356C4"/>
    <w:rsid w:val="00141114"/>
    <w:rsid w:val="00142969"/>
    <w:rsid w:val="001446C2"/>
    <w:rsid w:val="00144D15"/>
    <w:rsid w:val="001457E7"/>
    <w:rsid w:val="00145D9D"/>
    <w:rsid w:val="00146388"/>
    <w:rsid w:val="00146FD5"/>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6A7"/>
    <w:rsid w:val="00176CB2"/>
    <w:rsid w:val="00176DFD"/>
    <w:rsid w:val="001852C9"/>
    <w:rsid w:val="00190087"/>
    <w:rsid w:val="00191195"/>
    <w:rsid w:val="001913C4"/>
    <w:rsid w:val="0019348F"/>
    <w:rsid w:val="00193A07"/>
    <w:rsid w:val="00194C95"/>
    <w:rsid w:val="00195C34"/>
    <w:rsid w:val="00196EF5"/>
    <w:rsid w:val="001A1A53"/>
    <w:rsid w:val="001A234A"/>
    <w:rsid w:val="001A4CF3"/>
    <w:rsid w:val="001B06E8"/>
    <w:rsid w:val="001B46FB"/>
    <w:rsid w:val="001B71D0"/>
    <w:rsid w:val="001B71EE"/>
    <w:rsid w:val="001C04A8"/>
    <w:rsid w:val="001C2A8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BB3"/>
    <w:rsid w:val="00210B15"/>
    <w:rsid w:val="002142EA"/>
    <w:rsid w:val="002204BB"/>
    <w:rsid w:val="00221B79"/>
    <w:rsid w:val="00221C6B"/>
    <w:rsid w:val="002253A1"/>
    <w:rsid w:val="00225BFD"/>
    <w:rsid w:val="00225CF8"/>
    <w:rsid w:val="00225DE1"/>
    <w:rsid w:val="0022794E"/>
    <w:rsid w:val="00233D64"/>
    <w:rsid w:val="0023482A"/>
    <w:rsid w:val="002359CB"/>
    <w:rsid w:val="00235A3D"/>
    <w:rsid w:val="00243540"/>
    <w:rsid w:val="0024497B"/>
    <w:rsid w:val="0024515B"/>
    <w:rsid w:val="00246021"/>
    <w:rsid w:val="0024666E"/>
    <w:rsid w:val="00247F52"/>
    <w:rsid w:val="00250B25"/>
    <w:rsid w:val="00250BBE"/>
    <w:rsid w:val="002515C2"/>
    <w:rsid w:val="0025194F"/>
    <w:rsid w:val="00260C84"/>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7D6"/>
    <w:rsid w:val="002B0C40"/>
    <w:rsid w:val="002B1966"/>
    <w:rsid w:val="002B4508"/>
    <w:rsid w:val="002B5779"/>
    <w:rsid w:val="002B5ECB"/>
    <w:rsid w:val="002B7332"/>
    <w:rsid w:val="002B7F51"/>
    <w:rsid w:val="002C09E7"/>
    <w:rsid w:val="002C1E06"/>
    <w:rsid w:val="002C1E1C"/>
    <w:rsid w:val="002C2414"/>
    <w:rsid w:val="002C3F07"/>
    <w:rsid w:val="002C5278"/>
    <w:rsid w:val="002C7EBB"/>
    <w:rsid w:val="002D06C1"/>
    <w:rsid w:val="002D1062"/>
    <w:rsid w:val="002D42B5"/>
    <w:rsid w:val="002D4F1A"/>
    <w:rsid w:val="002D6EC6"/>
    <w:rsid w:val="002D79AC"/>
    <w:rsid w:val="002E039D"/>
    <w:rsid w:val="002E4D5A"/>
    <w:rsid w:val="002E6326"/>
    <w:rsid w:val="002E79C4"/>
    <w:rsid w:val="002F30E0"/>
    <w:rsid w:val="002F35E4"/>
    <w:rsid w:val="002F3730"/>
    <w:rsid w:val="002F38E1"/>
    <w:rsid w:val="002F7AF6"/>
    <w:rsid w:val="00300E63"/>
    <w:rsid w:val="00302F5F"/>
    <w:rsid w:val="0030441D"/>
    <w:rsid w:val="00306063"/>
    <w:rsid w:val="003114B9"/>
    <w:rsid w:val="00313B85"/>
    <w:rsid w:val="00317988"/>
    <w:rsid w:val="003221B4"/>
    <w:rsid w:val="0032258D"/>
    <w:rsid w:val="00322E62"/>
    <w:rsid w:val="00324D13"/>
    <w:rsid w:val="00324D2A"/>
    <w:rsid w:val="00324EDD"/>
    <w:rsid w:val="003331E4"/>
    <w:rsid w:val="00336C64"/>
    <w:rsid w:val="00336C98"/>
    <w:rsid w:val="00337162"/>
    <w:rsid w:val="0034194F"/>
    <w:rsid w:val="00344605"/>
    <w:rsid w:val="003474AA"/>
    <w:rsid w:val="003507DD"/>
    <w:rsid w:val="00350D1D"/>
    <w:rsid w:val="003523E8"/>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2F21"/>
    <w:rsid w:val="00384FFC"/>
    <w:rsid w:val="003872FC"/>
    <w:rsid w:val="00387ADC"/>
    <w:rsid w:val="00387B69"/>
    <w:rsid w:val="00390020"/>
    <w:rsid w:val="003903D6"/>
    <w:rsid w:val="00390EE6"/>
    <w:rsid w:val="0039118F"/>
    <w:rsid w:val="00392AD7"/>
    <w:rsid w:val="003938D9"/>
    <w:rsid w:val="00393F6E"/>
    <w:rsid w:val="00394376"/>
    <w:rsid w:val="003943FF"/>
    <w:rsid w:val="00395700"/>
    <w:rsid w:val="003974EB"/>
    <w:rsid w:val="00397CC5"/>
    <w:rsid w:val="003A0F89"/>
    <w:rsid w:val="003A1582"/>
    <w:rsid w:val="003A4077"/>
    <w:rsid w:val="003B09AD"/>
    <w:rsid w:val="003B1F18"/>
    <w:rsid w:val="003B2FC8"/>
    <w:rsid w:val="003B3C79"/>
    <w:rsid w:val="003B5BF0"/>
    <w:rsid w:val="003B60BF"/>
    <w:rsid w:val="003B6BE3"/>
    <w:rsid w:val="003C010C"/>
    <w:rsid w:val="003C0A6C"/>
    <w:rsid w:val="003C14F8"/>
    <w:rsid w:val="003C5A43"/>
    <w:rsid w:val="003C7491"/>
    <w:rsid w:val="003D0519"/>
    <w:rsid w:val="003D0FF6"/>
    <w:rsid w:val="003D1991"/>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0594"/>
    <w:rsid w:val="00432DAA"/>
    <w:rsid w:val="00434305"/>
    <w:rsid w:val="00435DF7"/>
    <w:rsid w:val="0043728E"/>
    <w:rsid w:val="0044083F"/>
    <w:rsid w:val="00441AE7"/>
    <w:rsid w:val="00445574"/>
    <w:rsid w:val="0044673F"/>
    <w:rsid w:val="004467FB"/>
    <w:rsid w:val="00452D6B"/>
    <w:rsid w:val="00454484"/>
    <w:rsid w:val="0045517B"/>
    <w:rsid w:val="00463B77"/>
    <w:rsid w:val="00463C7B"/>
    <w:rsid w:val="004644A6"/>
    <w:rsid w:val="004659BD"/>
    <w:rsid w:val="00465B59"/>
    <w:rsid w:val="00470775"/>
    <w:rsid w:val="004746B1"/>
    <w:rsid w:val="0047583F"/>
    <w:rsid w:val="00475DE8"/>
    <w:rsid w:val="004779CF"/>
    <w:rsid w:val="00480A8C"/>
    <w:rsid w:val="00481C44"/>
    <w:rsid w:val="004827C4"/>
    <w:rsid w:val="00484936"/>
    <w:rsid w:val="00485C89"/>
    <w:rsid w:val="0048657C"/>
    <w:rsid w:val="00486BE3"/>
    <w:rsid w:val="00486C5F"/>
    <w:rsid w:val="004905E4"/>
    <w:rsid w:val="00490A89"/>
    <w:rsid w:val="00490AB4"/>
    <w:rsid w:val="00492F02"/>
    <w:rsid w:val="004939AE"/>
    <w:rsid w:val="004A02FA"/>
    <w:rsid w:val="004A12DF"/>
    <w:rsid w:val="004A17E6"/>
    <w:rsid w:val="004A1BA8"/>
    <w:rsid w:val="004A4B57"/>
    <w:rsid w:val="004A63FA"/>
    <w:rsid w:val="004B0272"/>
    <w:rsid w:val="004B2701"/>
    <w:rsid w:val="004B2E1B"/>
    <w:rsid w:val="004B3AA8"/>
    <w:rsid w:val="004B3E93"/>
    <w:rsid w:val="004B4C50"/>
    <w:rsid w:val="004C1FBC"/>
    <w:rsid w:val="004C3F1D"/>
    <w:rsid w:val="004C458D"/>
    <w:rsid w:val="004C48C2"/>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6C6"/>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EA7"/>
    <w:rsid w:val="00543BDA"/>
    <w:rsid w:val="005441CC"/>
    <w:rsid w:val="005479DA"/>
    <w:rsid w:val="00547BCC"/>
    <w:rsid w:val="0055013B"/>
    <w:rsid w:val="0055161A"/>
    <w:rsid w:val="00551F6F"/>
    <w:rsid w:val="00555044"/>
    <w:rsid w:val="00560EB1"/>
    <w:rsid w:val="00561475"/>
    <w:rsid w:val="0056487B"/>
    <w:rsid w:val="00564FB9"/>
    <w:rsid w:val="00573D9E"/>
    <w:rsid w:val="00574AF4"/>
    <w:rsid w:val="00575577"/>
    <w:rsid w:val="005801E3"/>
    <w:rsid w:val="00581802"/>
    <w:rsid w:val="005836A8"/>
    <w:rsid w:val="0058409C"/>
    <w:rsid w:val="00584262"/>
    <w:rsid w:val="005862D4"/>
    <w:rsid w:val="00586630"/>
    <w:rsid w:val="00587ADD"/>
    <w:rsid w:val="00591C17"/>
    <w:rsid w:val="00591E27"/>
    <w:rsid w:val="00596160"/>
    <w:rsid w:val="005966E2"/>
    <w:rsid w:val="00597007"/>
    <w:rsid w:val="005A0966"/>
    <w:rsid w:val="005A11B7"/>
    <w:rsid w:val="005A260B"/>
    <w:rsid w:val="005A4A1B"/>
    <w:rsid w:val="005A7830"/>
    <w:rsid w:val="005A7FCE"/>
    <w:rsid w:val="005B0F3F"/>
    <w:rsid w:val="005B3DC9"/>
    <w:rsid w:val="005B4903"/>
    <w:rsid w:val="005B51CE"/>
    <w:rsid w:val="005B5885"/>
    <w:rsid w:val="005B5AB6"/>
    <w:rsid w:val="005B5CD7"/>
    <w:rsid w:val="005B6CF6"/>
    <w:rsid w:val="005B7422"/>
    <w:rsid w:val="005C29B8"/>
    <w:rsid w:val="005C5F21"/>
    <w:rsid w:val="005C7156"/>
    <w:rsid w:val="005D0C75"/>
    <w:rsid w:val="005D1C02"/>
    <w:rsid w:val="005D4171"/>
    <w:rsid w:val="005D463B"/>
    <w:rsid w:val="005D6524"/>
    <w:rsid w:val="005D6A95"/>
    <w:rsid w:val="005D6B2C"/>
    <w:rsid w:val="005D6D9C"/>
    <w:rsid w:val="005E2335"/>
    <w:rsid w:val="005E34CA"/>
    <w:rsid w:val="005E3C18"/>
    <w:rsid w:val="005E6812"/>
    <w:rsid w:val="005E7881"/>
    <w:rsid w:val="005E78E0"/>
    <w:rsid w:val="005F0D9C"/>
    <w:rsid w:val="005F284E"/>
    <w:rsid w:val="005F3697"/>
    <w:rsid w:val="005F4712"/>
    <w:rsid w:val="006015CE"/>
    <w:rsid w:val="006044A7"/>
    <w:rsid w:val="00604784"/>
    <w:rsid w:val="006060EF"/>
    <w:rsid w:val="00606419"/>
    <w:rsid w:val="00607D29"/>
    <w:rsid w:val="00612952"/>
    <w:rsid w:val="00614CC1"/>
    <w:rsid w:val="00615A9D"/>
    <w:rsid w:val="00617387"/>
    <w:rsid w:val="006205D6"/>
    <w:rsid w:val="006252D8"/>
    <w:rsid w:val="006259BC"/>
    <w:rsid w:val="0062636B"/>
    <w:rsid w:val="006267F0"/>
    <w:rsid w:val="00632182"/>
    <w:rsid w:val="00632AE0"/>
    <w:rsid w:val="00633C17"/>
    <w:rsid w:val="00634D9E"/>
    <w:rsid w:val="00636E3E"/>
    <w:rsid w:val="006372BA"/>
    <w:rsid w:val="006379F7"/>
    <w:rsid w:val="00637E4D"/>
    <w:rsid w:val="00640620"/>
    <w:rsid w:val="00641A1F"/>
    <w:rsid w:val="00645904"/>
    <w:rsid w:val="00647157"/>
    <w:rsid w:val="00651ACB"/>
    <w:rsid w:val="00651C47"/>
    <w:rsid w:val="00652AB2"/>
    <w:rsid w:val="00653FED"/>
    <w:rsid w:val="00654EC0"/>
    <w:rsid w:val="0065525B"/>
    <w:rsid w:val="006552F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C59"/>
    <w:rsid w:val="006879BB"/>
    <w:rsid w:val="0069495C"/>
    <w:rsid w:val="00695D22"/>
    <w:rsid w:val="00696A4B"/>
    <w:rsid w:val="006A07AA"/>
    <w:rsid w:val="006A25E5"/>
    <w:rsid w:val="006A2B46"/>
    <w:rsid w:val="006A336D"/>
    <w:rsid w:val="006A37B9"/>
    <w:rsid w:val="006B2672"/>
    <w:rsid w:val="006B54BF"/>
    <w:rsid w:val="006B5F44"/>
    <w:rsid w:val="006B5F90"/>
    <w:rsid w:val="006B62E4"/>
    <w:rsid w:val="006C1BBA"/>
    <w:rsid w:val="006C2079"/>
    <w:rsid w:val="006C420D"/>
    <w:rsid w:val="006C5580"/>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228"/>
    <w:rsid w:val="00716A5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649"/>
    <w:rsid w:val="00755402"/>
    <w:rsid w:val="00756B26"/>
    <w:rsid w:val="00756EDF"/>
    <w:rsid w:val="007600E3"/>
    <w:rsid w:val="00765C43"/>
    <w:rsid w:val="00765EFB"/>
    <w:rsid w:val="007671CA"/>
    <w:rsid w:val="00767C61"/>
    <w:rsid w:val="0077008A"/>
    <w:rsid w:val="00771B38"/>
    <w:rsid w:val="00773C1F"/>
    <w:rsid w:val="00774DA4"/>
    <w:rsid w:val="00776599"/>
    <w:rsid w:val="0078114B"/>
    <w:rsid w:val="00781DD2"/>
    <w:rsid w:val="007835C3"/>
    <w:rsid w:val="00783ECF"/>
    <w:rsid w:val="0078413A"/>
    <w:rsid w:val="007846D7"/>
    <w:rsid w:val="007959E8"/>
    <w:rsid w:val="00795E9C"/>
    <w:rsid w:val="00796153"/>
    <w:rsid w:val="007A0521"/>
    <w:rsid w:val="007A2E12"/>
    <w:rsid w:val="007A3475"/>
    <w:rsid w:val="007A41C8"/>
    <w:rsid w:val="007A54CE"/>
    <w:rsid w:val="007A6DD0"/>
    <w:rsid w:val="007A6FD9"/>
    <w:rsid w:val="007A7FFA"/>
    <w:rsid w:val="007B0104"/>
    <w:rsid w:val="007B04EB"/>
    <w:rsid w:val="007B0D4F"/>
    <w:rsid w:val="007B42FD"/>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ACF"/>
    <w:rsid w:val="007F0ED8"/>
    <w:rsid w:val="007F0F63"/>
    <w:rsid w:val="007F75CE"/>
    <w:rsid w:val="008013A4"/>
    <w:rsid w:val="008027CE"/>
    <w:rsid w:val="00802F42"/>
    <w:rsid w:val="00804383"/>
    <w:rsid w:val="00804BB7"/>
    <w:rsid w:val="00804D41"/>
    <w:rsid w:val="00810257"/>
    <w:rsid w:val="008104F5"/>
    <w:rsid w:val="008108A0"/>
    <w:rsid w:val="00811072"/>
    <w:rsid w:val="00811369"/>
    <w:rsid w:val="00814A32"/>
    <w:rsid w:val="00815419"/>
    <w:rsid w:val="008163C8"/>
    <w:rsid w:val="008164A1"/>
    <w:rsid w:val="00817325"/>
    <w:rsid w:val="008209E6"/>
    <w:rsid w:val="00821606"/>
    <w:rsid w:val="00823303"/>
    <w:rsid w:val="008233B2"/>
    <w:rsid w:val="00823A9F"/>
    <w:rsid w:val="00823C85"/>
    <w:rsid w:val="00825138"/>
    <w:rsid w:val="008269DD"/>
    <w:rsid w:val="00830621"/>
    <w:rsid w:val="0083348C"/>
    <w:rsid w:val="00833B14"/>
    <w:rsid w:val="008373D3"/>
    <w:rsid w:val="00840617"/>
    <w:rsid w:val="00840F84"/>
    <w:rsid w:val="00842A47"/>
    <w:rsid w:val="00842BB5"/>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699B"/>
    <w:rsid w:val="0089049D"/>
    <w:rsid w:val="00890535"/>
    <w:rsid w:val="00892438"/>
    <w:rsid w:val="008928C9"/>
    <w:rsid w:val="008930CB"/>
    <w:rsid w:val="008938DC"/>
    <w:rsid w:val="00893FD1"/>
    <w:rsid w:val="00894836"/>
    <w:rsid w:val="00895172"/>
    <w:rsid w:val="00895680"/>
    <w:rsid w:val="00896282"/>
    <w:rsid w:val="00896DFF"/>
    <w:rsid w:val="0089762C"/>
    <w:rsid w:val="008A1893"/>
    <w:rsid w:val="008A3215"/>
    <w:rsid w:val="008A57E6"/>
    <w:rsid w:val="008A6F81"/>
    <w:rsid w:val="008A769A"/>
    <w:rsid w:val="008B0C9C"/>
    <w:rsid w:val="008B166D"/>
    <w:rsid w:val="008B17F4"/>
    <w:rsid w:val="008B3615"/>
    <w:rsid w:val="008B3BAA"/>
    <w:rsid w:val="008B4AC4"/>
    <w:rsid w:val="008B50C8"/>
    <w:rsid w:val="008B5281"/>
    <w:rsid w:val="008B7E05"/>
    <w:rsid w:val="008C0E3C"/>
    <w:rsid w:val="008C1797"/>
    <w:rsid w:val="008C219C"/>
    <w:rsid w:val="008C3F5C"/>
    <w:rsid w:val="008C475E"/>
    <w:rsid w:val="008C5D34"/>
    <w:rsid w:val="008C619A"/>
    <w:rsid w:val="008C64C3"/>
    <w:rsid w:val="008D0CE8"/>
    <w:rsid w:val="008D2D1D"/>
    <w:rsid w:val="008D453D"/>
    <w:rsid w:val="008D4E9E"/>
    <w:rsid w:val="008D53AD"/>
    <w:rsid w:val="008D562B"/>
    <w:rsid w:val="008D5733"/>
    <w:rsid w:val="008D622B"/>
    <w:rsid w:val="008D666C"/>
    <w:rsid w:val="008D7B54"/>
    <w:rsid w:val="008E0C9D"/>
    <w:rsid w:val="008E1648"/>
    <w:rsid w:val="008E1B3E"/>
    <w:rsid w:val="008E1D44"/>
    <w:rsid w:val="008E2319"/>
    <w:rsid w:val="008E4BB6"/>
    <w:rsid w:val="008E5518"/>
    <w:rsid w:val="008E6A84"/>
    <w:rsid w:val="008F0CDC"/>
    <w:rsid w:val="008F17A3"/>
    <w:rsid w:val="008F1ED3"/>
    <w:rsid w:val="008F23A5"/>
    <w:rsid w:val="008F4C29"/>
    <w:rsid w:val="008F50C7"/>
    <w:rsid w:val="008F70BD"/>
    <w:rsid w:val="008F788F"/>
    <w:rsid w:val="008F7EA2"/>
    <w:rsid w:val="00902722"/>
    <w:rsid w:val="009027BC"/>
    <w:rsid w:val="009062E6"/>
    <w:rsid w:val="00911BE5"/>
    <w:rsid w:val="00913BCF"/>
    <w:rsid w:val="00913CA9"/>
    <w:rsid w:val="009145AE"/>
    <w:rsid w:val="009146CE"/>
    <w:rsid w:val="00914CA7"/>
    <w:rsid w:val="00915C3E"/>
    <w:rsid w:val="009161A8"/>
    <w:rsid w:val="00916246"/>
    <w:rsid w:val="009245F5"/>
    <w:rsid w:val="009249EC"/>
    <w:rsid w:val="009273B3"/>
    <w:rsid w:val="009302A6"/>
    <w:rsid w:val="009305B5"/>
    <w:rsid w:val="00930A5E"/>
    <w:rsid w:val="00934379"/>
    <w:rsid w:val="009375F0"/>
    <w:rsid w:val="009429D5"/>
    <w:rsid w:val="00942BF1"/>
    <w:rsid w:val="00945180"/>
    <w:rsid w:val="00945428"/>
    <w:rsid w:val="0094607B"/>
    <w:rsid w:val="00947266"/>
    <w:rsid w:val="00953604"/>
    <w:rsid w:val="0095496B"/>
    <w:rsid w:val="009577F0"/>
    <w:rsid w:val="009610DC"/>
    <w:rsid w:val="00961490"/>
    <w:rsid w:val="0096381A"/>
    <w:rsid w:val="00965833"/>
    <w:rsid w:val="00965E04"/>
    <w:rsid w:val="009674AD"/>
    <w:rsid w:val="00970CDC"/>
    <w:rsid w:val="0097398C"/>
    <w:rsid w:val="00977010"/>
    <w:rsid w:val="00977D02"/>
    <w:rsid w:val="009809BB"/>
    <w:rsid w:val="0098364B"/>
    <w:rsid w:val="009911AF"/>
    <w:rsid w:val="00991875"/>
    <w:rsid w:val="00991F92"/>
    <w:rsid w:val="00992985"/>
    <w:rsid w:val="00993889"/>
    <w:rsid w:val="0099551B"/>
    <w:rsid w:val="00996002"/>
    <w:rsid w:val="00996006"/>
    <w:rsid w:val="00997123"/>
    <w:rsid w:val="00997BF1"/>
    <w:rsid w:val="009A089C"/>
    <w:rsid w:val="009A118E"/>
    <w:rsid w:val="009A21CD"/>
    <w:rsid w:val="009A278C"/>
    <w:rsid w:val="009A2BC2"/>
    <w:rsid w:val="009A3683"/>
    <w:rsid w:val="009A42C1"/>
    <w:rsid w:val="009A5429"/>
    <w:rsid w:val="009A72AD"/>
    <w:rsid w:val="009A7437"/>
    <w:rsid w:val="009B09E0"/>
    <w:rsid w:val="009B0BC5"/>
    <w:rsid w:val="009B1247"/>
    <w:rsid w:val="009B46F9"/>
    <w:rsid w:val="009B6029"/>
    <w:rsid w:val="009B6223"/>
    <w:rsid w:val="009B6971"/>
    <w:rsid w:val="009C27F1"/>
    <w:rsid w:val="009C3152"/>
    <w:rsid w:val="009C4CFA"/>
    <w:rsid w:val="009C5070"/>
    <w:rsid w:val="009D112C"/>
    <w:rsid w:val="009D47FA"/>
    <w:rsid w:val="009D4C5B"/>
    <w:rsid w:val="009D50D2"/>
    <w:rsid w:val="009D6BCA"/>
    <w:rsid w:val="009D7BD1"/>
    <w:rsid w:val="009E0F62"/>
    <w:rsid w:val="009E2099"/>
    <w:rsid w:val="009E4A58"/>
    <w:rsid w:val="009E5A2D"/>
    <w:rsid w:val="009E5AB2"/>
    <w:rsid w:val="009E6219"/>
    <w:rsid w:val="009F03B3"/>
    <w:rsid w:val="009F428E"/>
    <w:rsid w:val="009F6532"/>
    <w:rsid w:val="009F697F"/>
    <w:rsid w:val="00A0096C"/>
    <w:rsid w:val="00A01757"/>
    <w:rsid w:val="00A028C0"/>
    <w:rsid w:val="00A02BAE"/>
    <w:rsid w:val="00A0389D"/>
    <w:rsid w:val="00A06A6B"/>
    <w:rsid w:val="00A06F58"/>
    <w:rsid w:val="00A07E47"/>
    <w:rsid w:val="00A129D0"/>
    <w:rsid w:val="00A12C33"/>
    <w:rsid w:val="00A138BA"/>
    <w:rsid w:val="00A14C8E"/>
    <w:rsid w:val="00A14DFD"/>
    <w:rsid w:val="00A153D9"/>
    <w:rsid w:val="00A15F09"/>
    <w:rsid w:val="00A169B6"/>
    <w:rsid w:val="00A22448"/>
    <w:rsid w:val="00A2271D"/>
    <w:rsid w:val="00A22863"/>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78B"/>
    <w:rsid w:val="00A648CD"/>
    <w:rsid w:val="00A6537A"/>
    <w:rsid w:val="00A67866"/>
    <w:rsid w:val="00A70B07"/>
    <w:rsid w:val="00A723F8"/>
    <w:rsid w:val="00A77CCB"/>
    <w:rsid w:val="00A819BE"/>
    <w:rsid w:val="00A83D8D"/>
    <w:rsid w:val="00A8446B"/>
    <w:rsid w:val="00A8473F"/>
    <w:rsid w:val="00A862D6"/>
    <w:rsid w:val="00A862E9"/>
    <w:rsid w:val="00A8715E"/>
    <w:rsid w:val="00A9107E"/>
    <w:rsid w:val="00A9295B"/>
    <w:rsid w:val="00A93B09"/>
    <w:rsid w:val="00A93B11"/>
    <w:rsid w:val="00A94247"/>
    <w:rsid w:val="00A951BE"/>
    <w:rsid w:val="00A952D7"/>
    <w:rsid w:val="00A95345"/>
    <w:rsid w:val="00A963F7"/>
    <w:rsid w:val="00A96AD8"/>
    <w:rsid w:val="00AA052C"/>
    <w:rsid w:val="00AA1E45"/>
    <w:rsid w:val="00AA4286"/>
    <w:rsid w:val="00AA456B"/>
    <w:rsid w:val="00AA57F5"/>
    <w:rsid w:val="00AA672E"/>
    <w:rsid w:val="00AA6EC9"/>
    <w:rsid w:val="00AB3CE5"/>
    <w:rsid w:val="00AB41D5"/>
    <w:rsid w:val="00AB6309"/>
    <w:rsid w:val="00AB6C5F"/>
    <w:rsid w:val="00AB7129"/>
    <w:rsid w:val="00AC27A6"/>
    <w:rsid w:val="00AC30F7"/>
    <w:rsid w:val="00AC3A5A"/>
    <w:rsid w:val="00AC4D95"/>
    <w:rsid w:val="00AC5DF4"/>
    <w:rsid w:val="00AC65FB"/>
    <w:rsid w:val="00AD0AEF"/>
    <w:rsid w:val="00AD11B7"/>
    <w:rsid w:val="00AD1A94"/>
    <w:rsid w:val="00AD1C05"/>
    <w:rsid w:val="00AD3DB9"/>
    <w:rsid w:val="00AD4126"/>
    <w:rsid w:val="00AD421C"/>
    <w:rsid w:val="00AD44FA"/>
    <w:rsid w:val="00AE070A"/>
    <w:rsid w:val="00AE101C"/>
    <w:rsid w:val="00AE37E5"/>
    <w:rsid w:val="00AE5EB4"/>
    <w:rsid w:val="00AE6435"/>
    <w:rsid w:val="00AF0C18"/>
    <w:rsid w:val="00AF3728"/>
    <w:rsid w:val="00AF47C5"/>
    <w:rsid w:val="00AF5398"/>
    <w:rsid w:val="00B049AF"/>
    <w:rsid w:val="00B0666B"/>
    <w:rsid w:val="00B07242"/>
    <w:rsid w:val="00B10534"/>
    <w:rsid w:val="00B113DB"/>
    <w:rsid w:val="00B11D8A"/>
    <w:rsid w:val="00B12981"/>
    <w:rsid w:val="00B147DD"/>
    <w:rsid w:val="00B156FD"/>
    <w:rsid w:val="00B21F61"/>
    <w:rsid w:val="00B246CF"/>
    <w:rsid w:val="00B261F1"/>
    <w:rsid w:val="00B265BC"/>
    <w:rsid w:val="00B27611"/>
    <w:rsid w:val="00B30D27"/>
    <w:rsid w:val="00B30E08"/>
    <w:rsid w:val="00B31FB1"/>
    <w:rsid w:val="00B32FDB"/>
    <w:rsid w:val="00B33952"/>
    <w:rsid w:val="00B33C5E"/>
    <w:rsid w:val="00B342F4"/>
    <w:rsid w:val="00B34369"/>
    <w:rsid w:val="00B34DC2"/>
    <w:rsid w:val="00B35895"/>
    <w:rsid w:val="00B378E5"/>
    <w:rsid w:val="00B4346D"/>
    <w:rsid w:val="00B440F4"/>
    <w:rsid w:val="00B447A5"/>
    <w:rsid w:val="00B454A3"/>
    <w:rsid w:val="00B4654C"/>
    <w:rsid w:val="00B46AF0"/>
    <w:rsid w:val="00B47293"/>
    <w:rsid w:val="00B50E50"/>
    <w:rsid w:val="00B518BB"/>
    <w:rsid w:val="00B520F6"/>
    <w:rsid w:val="00B52120"/>
    <w:rsid w:val="00B54ABC"/>
    <w:rsid w:val="00B54DDE"/>
    <w:rsid w:val="00B56FBE"/>
    <w:rsid w:val="00B60ACF"/>
    <w:rsid w:val="00B62B58"/>
    <w:rsid w:val="00B648C3"/>
    <w:rsid w:val="00B65149"/>
    <w:rsid w:val="00B66567"/>
    <w:rsid w:val="00B66F52"/>
    <w:rsid w:val="00B66FE5"/>
    <w:rsid w:val="00B67B7A"/>
    <w:rsid w:val="00B72880"/>
    <w:rsid w:val="00B758BF"/>
    <w:rsid w:val="00B76841"/>
    <w:rsid w:val="00B77EC8"/>
    <w:rsid w:val="00B82110"/>
    <w:rsid w:val="00B827A6"/>
    <w:rsid w:val="00B831CE"/>
    <w:rsid w:val="00B86677"/>
    <w:rsid w:val="00B87131"/>
    <w:rsid w:val="00B9038D"/>
    <w:rsid w:val="00B939B1"/>
    <w:rsid w:val="00B96D40"/>
    <w:rsid w:val="00B97386"/>
    <w:rsid w:val="00BA263B"/>
    <w:rsid w:val="00BA42B2"/>
    <w:rsid w:val="00BA58D4"/>
    <w:rsid w:val="00BA5B9E"/>
    <w:rsid w:val="00BA7C9A"/>
    <w:rsid w:val="00BB203B"/>
    <w:rsid w:val="00BB5F8F"/>
    <w:rsid w:val="00BB6240"/>
    <w:rsid w:val="00BB657A"/>
    <w:rsid w:val="00BC1A4E"/>
    <w:rsid w:val="00BC4790"/>
    <w:rsid w:val="00BC48EF"/>
    <w:rsid w:val="00BC5DC7"/>
    <w:rsid w:val="00BC6B8B"/>
    <w:rsid w:val="00BC73D8"/>
    <w:rsid w:val="00BD52D7"/>
    <w:rsid w:val="00BD5AD2"/>
    <w:rsid w:val="00BE22F3"/>
    <w:rsid w:val="00BE268D"/>
    <w:rsid w:val="00BE58A0"/>
    <w:rsid w:val="00BE5B52"/>
    <w:rsid w:val="00BE7B8D"/>
    <w:rsid w:val="00BF0993"/>
    <w:rsid w:val="00BF10A9"/>
    <w:rsid w:val="00BF1703"/>
    <w:rsid w:val="00BF231C"/>
    <w:rsid w:val="00BF46B0"/>
    <w:rsid w:val="00BF4DE0"/>
    <w:rsid w:val="00BF51E5"/>
    <w:rsid w:val="00BF74A6"/>
    <w:rsid w:val="00C013AD"/>
    <w:rsid w:val="00C04904"/>
    <w:rsid w:val="00C056B3"/>
    <w:rsid w:val="00C103E5"/>
    <w:rsid w:val="00C12ED9"/>
    <w:rsid w:val="00C13319"/>
    <w:rsid w:val="00C13EE9"/>
    <w:rsid w:val="00C21540"/>
    <w:rsid w:val="00C21906"/>
    <w:rsid w:val="00C21BFA"/>
    <w:rsid w:val="00C22148"/>
    <w:rsid w:val="00C24C8D"/>
    <w:rsid w:val="00C25FE2"/>
    <w:rsid w:val="00C26B53"/>
    <w:rsid w:val="00C279B2"/>
    <w:rsid w:val="00C32136"/>
    <w:rsid w:val="00C33E50"/>
    <w:rsid w:val="00C34C20"/>
    <w:rsid w:val="00C35A3E"/>
    <w:rsid w:val="00C42130"/>
    <w:rsid w:val="00C423A4"/>
    <w:rsid w:val="00C44BF5"/>
    <w:rsid w:val="00C521D6"/>
    <w:rsid w:val="00C52D46"/>
    <w:rsid w:val="00C55232"/>
    <w:rsid w:val="00C553A4"/>
    <w:rsid w:val="00C55A06"/>
    <w:rsid w:val="00C55D03"/>
    <w:rsid w:val="00C563C7"/>
    <w:rsid w:val="00C601BC"/>
    <w:rsid w:val="00C6329F"/>
    <w:rsid w:val="00C63340"/>
    <w:rsid w:val="00C643F9"/>
    <w:rsid w:val="00C64E95"/>
    <w:rsid w:val="00C71372"/>
    <w:rsid w:val="00C72410"/>
    <w:rsid w:val="00C7287F"/>
    <w:rsid w:val="00C80CB8"/>
    <w:rsid w:val="00C819F8"/>
    <w:rsid w:val="00C8248C"/>
    <w:rsid w:val="00C844CA"/>
    <w:rsid w:val="00C84E33"/>
    <w:rsid w:val="00C86D6F"/>
    <w:rsid w:val="00C905FC"/>
    <w:rsid w:val="00C92D03"/>
    <w:rsid w:val="00C9319C"/>
    <w:rsid w:val="00C9435D"/>
    <w:rsid w:val="00C94DF2"/>
    <w:rsid w:val="00C96741"/>
    <w:rsid w:val="00CA2D1B"/>
    <w:rsid w:val="00CA375D"/>
    <w:rsid w:val="00CA5052"/>
    <w:rsid w:val="00CA662A"/>
    <w:rsid w:val="00CA7AFD"/>
    <w:rsid w:val="00CA7C3C"/>
    <w:rsid w:val="00CB0189"/>
    <w:rsid w:val="00CB0BA2"/>
    <w:rsid w:val="00CB1A42"/>
    <w:rsid w:val="00CB1B0C"/>
    <w:rsid w:val="00CB2C0B"/>
    <w:rsid w:val="00CB517D"/>
    <w:rsid w:val="00CC038D"/>
    <w:rsid w:val="00CC08DB"/>
    <w:rsid w:val="00CC0FA3"/>
    <w:rsid w:val="00CC33E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FC7"/>
    <w:rsid w:val="00CE0C4F"/>
    <w:rsid w:val="00CE26E3"/>
    <w:rsid w:val="00CE30EA"/>
    <w:rsid w:val="00CF048A"/>
    <w:rsid w:val="00CF070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127"/>
    <w:rsid w:val="00D32719"/>
    <w:rsid w:val="00D33333"/>
    <w:rsid w:val="00D33457"/>
    <w:rsid w:val="00D34E3C"/>
    <w:rsid w:val="00D352A2"/>
    <w:rsid w:val="00D40A57"/>
    <w:rsid w:val="00D4162B"/>
    <w:rsid w:val="00D4514F"/>
    <w:rsid w:val="00D451E2"/>
    <w:rsid w:val="00D45E89"/>
    <w:rsid w:val="00D45E8D"/>
    <w:rsid w:val="00D466AE"/>
    <w:rsid w:val="00D4734F"/>
    <w:rsid w:val="00D51BF3"/>
    <w:rsid w:val="00D541A0"/>
    <w:rsid w:val="00D6335A"/>
    <w:rsid w:val="00D66169"/>
    <w:rsid w:val="00D66846"/>
    <w:rsid w:val="00D67530"/>
    <w:rsid w:val="00D675FB"/>
    <w:rsid w:val="00D71F25"/>
    <w:rsid w:val="00D72A9C"/>
    <w:rsid w:val="00D76484"/>
    <w:rsid w:val="00D77031"/>
    <w:rsid w:val="00D83E0E"/>
    <w:rsid w:val="00D84941"/>
    <w:rsid w:val="00D84FA1"/>
    <w:rsid w:val="00D851F0"/>
    <w:rsid w:val="00D86DB7"/>
    <w:rsid w:val="00D86E4A"/>
    <w:rsid w:val="00D926D0"/>
    <w:rsid w:val="00D93030"/>
    <w:rsid w:val="00D950E1"/>
    <w:rsid w:val="00D952A6"/>
    <w:rsid w:val="00D97F99"/>
    <w:rsid w:val="00DA1E08"/>
    <w:rsid w:val="00DA24F8"/>
    <w:rsid w:val="00DA2581"/>
    <w:rsid w:val="00DA28E8"/>
    <w:rsid w:val="00DA38D3"/>
    <w:rsid w:val="00DA3932"/>
    <w:rsid w:val="00DA3AFC"/>
    <w:rsid w:val="00DA5191"/>
    <w:rsid w:val="00DA64F8"/>
    <w:rsid w:val="00DA6C15"/>
    <w:rsid w:val="00DA7D9B"/>
    <w:rsid w:val="00DB001E"/>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6E5"/>
    <w:rsid w:val="00DD6BCC"/>
    <w:rsid w:val="00DE0A4B"/>
    <w:rsid w:val="00DE2410"/>
    <w:rsid w:val="00DE2939"/>
    <w:rsid w:val="00DE6E81"/>
    <w:rsid w:val="00DE703F"/>
    <w:rsid w:val="00DE7595"/>
    <w:rsid w:val="00DF1961"/>
    <w:rsid w:val="00DF44DE"/>
    <w:rsid w:val="00DF457A"/>
    <w:rsid w:val="00DF5F11"/>
    <w:rsid w:val="00DF7F9D"/>
    <w:rsid w:val="00E01138"/>
    <w:rsid w:val="00E02DFB"/>
    <w:rsid w:val="00E030F9"/>
    <w:rsid w:val="00E0311A"/>
    <w:rsid w:val="00E03138"/>
    <w:rsid w:val="00E06404"/>
    <w:rsid w:val="00E065D2"/>
    <w:rsid w:val="00E11A85"/>
    <w:rsid w:val="00E12495"/>
    <w:rsid w:val="00E127B5"/>
    <w:rsid w:val="00E13E99"/>
    <w:rsid w:val="00E15CCD"/>
    <w:rsid w:val="00E202EF"/>
    <w:rsid w:val="00E210B5"/>
    <w:rsid w:val="00E23D99"/>
    <w:rsid w:val="00E2552F"/>
    <w:rsid w:val="00E3137A"/>
    <w:rsid w:val="00E3177B"/>
    <w:rsid w:val="00E32CCF"/>
    <w:rsid w:val="00E34A98"/>
    <w:rsid w:val="00E35D1E"/>
    <w:rsid w:val="00E364F9"/>
    <w:rsid w:val="00E365FA"/>
    <w:rsid w:val="00E36789"/>
    <w:rsid w:val="00E44A83"/>
    <w:rsid w:val="00E46BB8"/>
    <w:rsid w:val="00E502C1"/>
    <w:rsid w:val="00E502DD"/>
    <w:rsid w:val="00E50B86"/>
    <w:rsid w:val="00E50D3A"/>
    <w:rsid w:val="00E51387"/>
    <w:rsid w:val="00E51E68"/>
    <w:rsid w:val="00E52EFD"/>
    <w:rsid w:val="00E5408A"/>
    <w:rsid w:val="00E56800"/>
    <w:rsid w:val="00E60C63"/>
    <w:rsid w:val="00E62FF9"/>
    <w:rsid w:val="00E635D6"/>
    <w:rsid w:val="00E639BC"/>
    <w:rsid w:val="00E6590F"/>
    <w:rsid w:val="00E664CC"/>
    <w:rsid w:val="00E70388"/>
    <w:rsid w:val="00E70F92"/>
    <w:rsid w:val="00E74C54"/>
    <w:rsid w:val="00E77A03"/>
    <w:rsid w:val="00E77BB6"/>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7FB"/>
    <w:rsid w:val="00E969D5"/>
    <w:rsid w:val="00EA0F6D"/>
    <w:rsid w:val="00EA22FC"/>
    <w:rsid w:val="00EA58D1"/>
    <w:rsid w:val="00EA61BC"/>
    <w:rsid w:val="00EA681A"/>
    <w:rsid w:val="00EA7093"/>
    <w:rsid w:val="00EA735B"/>
    <w:rsid w:val="00EB17DE"/>
    <w:rsid w:val="00EB1E69"/>
    <w:rsid w:val="00EB2086"/>
    <w:rsid w:val="00EB5EDF"/>
    <w:rsid w:val="00EB60FE"/>
    <w:rsid w:val="00EB74DB"/>
    <w:rsid w:val="00EC515F"/>
    <w:rsid w:val="00EC5359"/>
    <w:rsid w:val="00EC562A"/>
    <w:rsid w:val="00ED067A"/>
    <w:rsid w:val="00ED2B50"/>
    <w:rsid w:val="00ED62AD"/>
    <w:rsid w:val="00ED69E7"/>
    <w:rsid w:val="00EE0350"/>
    <w:rsid w:val="00EE0719"/>
    <w:rsid w:val="00EE0E80"/>
    <w:rsid w:val="00EE4D9A"/>
    <w:rsid w:val="00EE54A6"/>
    <w:rsid w:val="00EE613F"/>
    <w:rsid w:val="00EE6FBD"/>
    <w:rsid w:val="00EE71EC"/>
    <w:rsid w:val="00EE7295"/>
    <w:rsid w:val="00EE7869"/>
    <w:rsid w:val="00EF054A"/>
    <w:rsid w:val="00EF3235"/>
    <w:rsid w:val="00EF7E72"/>
    <w:rsid w:val="00F0032E"/>
    <w:rsid w:val="00F0450F"/>
    <w:rsid w:val="00F06D37"/>
    <w:rsid w:val="00F07B9D"/>
    <w:rsid w:val="00F11586"/>
    <w:rsid w:val="00F1183B"/>
    <w:rsid w:val="00F11C9F"/>
    <w:rsid w:val="00F12263"/>
    <w:rsid w:val="00F1409D"/>
    <w:rsid w:val="00F14214"/>
    <w:rsid w:val="00F157A9"/>
    <w:rsid w:val="00F16AB2"/>
    <w:rsid w:val="00F25BB6"/>
    <w:rsid w:val="00F26B7E"/>
    <w:rsid w:val="00F27A3B"/>
    <w:rsid w:val="00F33817"/>
    <w:rsid w:val="00F37A2D"/>
    <w:rsid w:val="00F40023"/>
    <w:rsid w:val="00F420D5"/>
    <w:rsid w:val="00F451EA"/>
    <w:rsid w:val="00F45447"/>
    <w:rsid w:val="00F456C6"/>
    <w:rsid w:val="00F4577B"/>
    <w:rsid w:val="00F46496"/>
    <w:rsid w:val="00F4736D"/>
    <w:rsid w:val="00F474D0"/>
    <w:rsid w:val="00F50179"/>
    <w:rsid w:val="00F515EE"/>
    <w:rsid w:val="00F5273B"/>
    <w:rsid w:val="00F56511"/>
    <w:rsid w:val="00F6194E"/>
    <w:rsid w:val="00F62083"/>
    <w:rsid w:val="00F622AD"/>
    <w:rsid w:val="00F623AC"/>
    <w:rsid w:val="00F6412A"/>
    <w:rsid w:val="00F65893"/>
    <w:rsid w:val="00F66A4A"/>
    <w:rsid w:val="00F66AB4"/>
    <w:rsid w:val="00F71E22"/>
    <w:rsid w:val="00F72142"/>
    <w:rsid w:val="00F72AE7"/>
    <w:rsid w:val="00F7549A"/>
    <w:rsid w:val="00F76685"/>
    <w:rsid w:val="00F771B1"/>
    <w:rsid w:val="00F77BC9"/>
    <w:rsid w:val="00F81141"/>
    <w:rsid w:val="00F833BA"/>
    <w:rsid w:val="00F84FD0"/>
    <w:rsid w:val="00F859A8"/>
    <w:rsid w:val="00F86D87"/>
    <w:rsid w:val="00F90F42"/>
    <w:rsid w:val="00F9108B"/>
    <w:rsid w:val="00F91349"/>
    <w:rsid w:val="00F93A8A"/>
    <w:rsid w:val="00F95248"/>
    <w:rsid w:val="00F956A9"/>
    <w:rsid w:val="00F963ED"/>
    <w:rsid w:val="00F966CF"/>
    <w:rsid w:val="00F96CAE"/>
    <w:rsid w:val="00F97C99"/>
    <w:rsid w:val="00FA3270"/>
    <w:rsid w:val="00FA3E21"/>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76E"/>
    <w:rsid w:val="00FE1FBE"/>
    <w:rsid w:val="00FE3901"/>
    <w:rsid w:val="00FE39D3"/>
    <w:rsid w:val="00FE4BCE"/>
    <w:rsid w:val="00FE54AE"/>
    <w:rsid w:val="00FE576A"/>
    <w:rsid w:val="00FE7E79"/>
    <w:rsid w:val="00FF00C6"/>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ind w:left="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Normal (Web)"/>
    <w:basedOn w:val="afff5"/>
    <w:uiPriority w:val="99"/>
    <w:semiHidden/>
    <w:unhideWhenUsed/>
    <w:rsid w:val="004827C4"/>
    <w:pPr>
      <w:widowControl/>
      <w:adjustRightInd/>
      <w:spacing w:before="100" w:beforeAutospacing="1" w:after="100" w:afterAutospacing="1" w:line="240" w:lineRule="auto"/>
      <w:jc w:val="left"/>
    </w:pPr>
    <w:rPr>
      <w:rFonts w:ascii="宋体" w:hAnsi="宋体" w:cs="宋体"/>
      <w:kern w:val="0"/>
      <w:sz w:val="24"/>
      <w:szCs w:val="24"/>
    </w:rPr>
  </w:style>
  <w:style w:type="paragraph" w:styleId="afffffffffff5">
    <w:name w:val="List Paragraph"/>
    <w:basedOn w:val="afff5"/>
    <w:uiPriority w:val="1"/>
    <w:qFormat/>
    <w:rsid w:val="00560EB1"/>
    <w:pPr>
      <w:autoSpaceDE w:val="0"/>
      <w:autoSpaceDN w:val="0"/>
      <w:adjustRightInd/>
      <w:spacing w:line="240" w:lineRule="auto"/>
      <w:ind w:left="218"/>
      <w:jc w:val="left"/>
    </w:pPr>
    <w:rPr>
      <w:rFonts w:ascii="宋体" w:hAnsi="宋体" w:cs="宋体"/>
      <w:kern w:val="0"/>
      <w:sz w:val="22"/>
      <w:szCs w:val="22"/>
      <w:lang w:eastAsia="en-US"/>
    </w:rPr>
  </w:style>
  <w:style w:type="character" w:customStyle="1" w:styleId="l2r2n39xhq">
    <w:name w:val="l2r2n39xhq"/>
    <w:basedOn w:val="afff6"/>
    <w:rsid w:val="005755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0663">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87390038">
      <w:bodyDiv w:val="1"/>
      <w:marLeft w:val="0"/>
      <w:marRight w:val="0"/>
      <w:marTop w:val="0"/>
      <w:marBottom w:val="0"/>
      <w:divBdr>
        <w:top w:val="none" w:sz="0" w:space="0" w:color="auto"/>
        <w:left w:val="none" w:sz="0" w:space="0" w:color="auto"/>
        <w:bottom w:val="none" w:sz="0" w:space="0" w:color="auto"/>
        <w:right w:val="none" w:sz="0" w:space="0" w:color="auto"/>
      </w:divBdr>
    </w:div>
    <w:div w:id="118498065">
      <w:bodyDiv w:val="1"/>
      <w:marLeft w:val="0"/>
      <w:marRight w:val="0"/>
      <w:marTop w:val="0"/>
      <w:marBottom w:val="0"/>
      <w:divBdr>
        <w:top w:val="none" w:sz="0" w:space="0" w:color="auto"/>
        <w:left w:val="none" w:sz="0" w:space="0" w:color="auto"/>
        <w:bottom w:val="none" w:sz="0" w:space="0" w:color="auto"/>
        <w:right w:val="none" w:sz="0" w:space="0" w:color="auto"/>
      </w:divBdr>
    </w:div>
    <w:div w:id="212931378">
      <w:bodyDiv w:val="1"/>
      <w:marLeft w:val="0"/>
      <w:marRight w:val="0"/>
      <w:marTop w:val="0"/>
      <w:marBottom w:val="0"/>
      <w:divBdr>
        <w:top w:val="none" w:sz="0" w:space="0" w:color="auto"/>
        <w:left w:val="none" w:sz="0" w:space="0" w:color="auto"/>
        <w:bottom w:val="none" w:sz="0" w:space="0" w:color="auto"/>
        <w:right w:val="none" w:sz="0" w:space="0" w:color="auto"/>
      </w:divBdr>
    </w:div>
    <w:div w:id="251622487">
      <w:bodyDiv w:val="1"/>
      <w:marLeft w:val="0"/>
      <w:marRight w:val="0"/>
      <w:marTop w:val="0"/>
      <w:marBottom w:val="0"/>
      <w:divBdr>
        <w:top w:val="none" w:sz="0" w:space="0" w:color="auto"/>
        <w:left w:val="none" w:sz="0" w:space="0" w:color="auto"/>
        <w:bottom w:val="none" w:sz="0" w:space="0" w:color="auto"/>
        <w:right w:val="none" w:sz="0" w:space="0" w:color="auto"/>
      </w:divBdr>
    </w:div>
    <w:div w:id="311905584">
      <w:bodyDiv w:val="1"/>
      <w:marLeft w:val="0"/>
      <w:marRight w:val="0"/>
      <w:marTop w:val="0"/>
      <w:marBottom w:val="0"/>
      <w:divBdr>
        <w:top w:val="none" w:sz="0" w:space="0" w:color="auto"/>
        <w:left w:val="none" w:sz="0" w:space="0" w:color="auto"/>
        <w:bottom w:val="none" w:sz="0" w:space="0" w:color="auto"/>
        <w:right w:val="none" w:sz="0" w:space="0" w:color="auto"/>
      </w:divBdr>
    </w:div>
    <w:div w:id="473833274">
      <w:bodyDiv w:val="1"/>
      <w:marLeft w:val="0"/>
      <w:marRight w:val="0"/>
      <w:marTop w:val="0"/>
      <w:marBottom w:val="0"/>
      <w:divBdr>
        <w:top w:val="none" w:sz="0" w:space="0" w:color="auto"/>
        <w:left w:val="none" w:sz="0" w:space="0" w:color="auto"/>
        <w:bottom w:val="none" w:sz="0" w:space="0" w:color="auto"/>
        <w:right w:val="none" w:sz="0" w:space="0" w:color="auto"/>
      </w:divBdr>
    </w:div>
    <w:div w:id="580262338">
      <w:bodyDiv w:val="1"/>
      <w:marLeft w:val="0"/>
      <w:marRight w:val="0"/>
      <w:marTop w:val="0"/>
      <w:marBottom w:val="0"/>
      <w:divBdr>
        <w:top w:val="none" w:sz="0" w:space="0" w:color="auto"/>
        <w:left w:val="none" w:sz="0" w:space="0" w:color="auto"/>
        <w:bottom w:val="none" w:sz="0" w:space="0" w:color="auto"/>
        <w:right w:val="none" w:sz="0" w:space="0" w:color="auto"/>
      </w:divBdr>
    </w:div>
    <w:div w:id="610862821">
      <w:bodyDiv w:val="1"/>
      <w:marLeft w:val="0"/>
      <w:marRight w:val="0"/>
      <w:marTop w:val="0"/>
      <w:marBottom w:val="0"/>
      <w:divBdr>
        <w:top w:val="none" w:sz="0" w:space="0" w:color="auto"/>
        <w:left w:val="none" w:sz="0" w:space="0" w:color="auto"/>
        <w:bottom w:val="none" w:sz="0" w:space="0" w:color="auto"/>
        <w:right w:val="none" w:sz="0" w:space="0" w:color="auto"/>
      </w:divBdr>
    </w:div>
    <w:div w:id="772633194">
      <w:bodyDiv w:val="1"/>
      <w:marLeft w:val="0"/>
      <w:marRight w:val="0"/>
      <w:marTop w:val="0"/>
      <w:marBottom w:val="0"/>
      <w:divBdr>
        <w:top w:val="none" w:sz="0" w:space="0" w:color="auto"/>
        <w:left w:val="none" w:sz="0" w:space="0" w:color="auto"/>
        <w:bottom w:val="none" w:sz="0" w:space="0" w:color="auto"/>
        <w:right w:val="none" w:sz="0" w:space="0" w:color="auto"/>
      </w:divBdr>
    </w:div>
    <w:div w:id="800466625">
      <w:bodyDiv w:val="1"/>
      <w:marLeft w:val="0"/>
      <w:marRight w:val="0"/>
      <w:marTop w:val="0"/>
      <w:marBottom w:val="0"/>
      <w:divBdr>
        <w:top w:val="none" w:sz="0" w:space="0" w:color="auto"/>
        <w:left w:val="none" w:sz="0" w:space="0" w:color="auto"/>
        <w:bottom w:val="none" w:sz="0" w:space="0" w:color="auto"/>
        <w:right w:val="none" w:sz="0" w:space="0" w:color="auto"/>
      </w:divBdr>
    </w:div>
    <w:div w:id="841435412">
      <w:bodyDiv w:val="1"/>
      <w:marLeft w:val="0"/>
      <w:marRight w:val="0"/>
      <w:marTop w:val="0"/>
      <w:marBottom w:val="0"/>
      <w:divBdr>
        <w:top w:val="none" w:sz="0" w:space="0" w:color="auto"/>
        <w:left w:val="none" w:sz="0" w:space="0" w:color="auto"/>
        <w:bottom w:val="none" w:sz="0" w:space="0" w:color="auto"/>
        <w:right w:val="none" w:sz="0" w:space="0" w:color="auto"/>
      </w:divBdr>
    </w:div>
    <w:div w:id="852035811">
      <w:bodyDiv w:val="1"/>
      <w:marLeft w:val="0"/>
      <w:marRight w:val="0"/>
      <w:marTop w:val="0"/>
      <w:marBottom w:val="0"/>
      <w:divBdr>
        <w:top w:val="none" w:sz="0" w:space="0" w:color="auto"/>
        <w:left w:val="none" w:sz="0" w:space="0" w:color="auto"/>
        <w:bottom w:val="none" w:sz="0" w:space="0" w:color="auto"/>
        <w:right w:val="none" w:sz="0" w:space="0" w:color="auto"/>
      </w:divBdr>
    </w:div>
    <w:div w:id="855264159">
      <w:bodyDiv w:val="1"/>
      <w:marLeft w:val="0"/>
      <w:marRight w:val="0"/>
      <w:marTop w:val="0"/>
      <w:marBottom w:val="0"/>
      <w:divBdr>
        <w:top w:val="none" w:sz="0" w:space="0" w:color="auto"/>
        <w:left w:val="none" w:sz="0" w:space="0" w:color="auto"/>
        <w:bottom w:val="none" w:sz="0" w:space="0" w:color="auto"/>
        <w:right w:val="none" w:sz="0" w:space="0" w:color="auto"/>
      </w:divBdr>
    </w:div>
    <w:div w:id="860894733">
      <w:bodyDiv w:val="1"/>
      <w:marLeft w:val="0"/>
      <w:marRight w:val="0"/>
      <w:marTop w:val="0"/>
      <w:marBottom w:val="0"/>
      <w:divBdr>
        <w:top w:val="none" w:sz="0" w:space="0" w:color="auto"/>
        <w:left w:val="none" w:sz="0" w:space="0" w:color="auto"/>
        <w:bottom w:val="none" w:sz="0" w:space="0" w:color="auto"/>
        <w:right w:val="none" w:sz="0" w:space="0" w:color="auto"/>
      </w:divBdr>
    </w:div>
    <w:div w:id="908267672">
      <w:bodyDiv w:val="1"/>
      <w:marLeft w:val="0"/>
      <w:marRight w:val="0"/>
      <w:marTop w:val="0"/>
      <w:marBottom w:val="0"/>
      <w:divBdr>
        <w:top w:val="none" w:sz="0" w:space="0" w:color="auto"/>
        <w:left w:val="none" w:sz="0" w:space="0" w:color="auto"/>
        <w:bottom w:val="none" w:sz="0" w:space="0" w:color="auto"/>
        <w:right w:val="none" w:sz="0" w:space="0" w:color="auto"/>
      </w:divBdr>
    </w:div>
    <w:div w:id="923227317">
      <w:bodyDiv w:val="1"/>
      <w:marLeft w:val="0"/>
      <w:marRight w:val="0"/>
      <w:marTop w:val="0"/>
      <w:marBottom w:val="0"/>
      <w:divBdr>
        <w:top w:val="none" w:sz="0" w:space="0" w:color="auto"/>
        <w:left w:val="none" w:sz="0" w:space="0" w:color="auto"/>
        <w:bottom w:val="none" w:sz="0" w:space="0" w:color="auto"/>
        <w:right w:val="none" w:sz="0" w:space="0" w:color="auto"/>
      </w:divBdr>
    </w:div>
    <w:div w:id="1059717338">
      <w:bodyDiv w:val="1"/>
      <w:marLeft w:val="0"/>
      <w:marRight w:val="0"/>
      <w:marTop w:val="0"/>
      <w:marBottom w:val="0"/>
      <w:divBdr>
        <w:top w:val="none" w:sz="0" w:space="0" w:color="auto"/>
        <w:left w:val="none" w:sz="0" w:space="0" w:color="auto"/>
        <w:bottom w:val="none" w:sz="0" w:space="0" w:color="auto"/>
        <w:right w:val="none" w:sz="0" w:space="0" w:color="auto"/>
      </w:divBdr>
    </w:div>
    <w:div w:id="1060518298">
      <w:bodyDiv w:val="1"/>
      <w:marLeft w:val="0"/>
      <w:marRight w:val="0"/>
      <w:marTop w:val="0"/>
      <w:marBottom w:val="0"/>
      <w:divBdr>
        <w:top w:val="none" w:sz="0" w:space="0" w:color="auto"/>
        <w:left w:val="none" w:sz="0" w:space="0" w:color="auto"/>
        <w:bottom w:val="none" w:sz="0" w:space="0" w:color="auto"/>
        <w:right w:val="none" w:sz="0" w:space="0" w:color="auto"/>
      </w:divBdr>
    </w:div>
    <w:div w:id="1093356682">
      <w:bodyDiv w:val="1"/>
      <w:marLeft w:val="0"/>
      <w:marRight w:val="0"/>
      <w:marTop w:val="0"/>
      <w:marBottom w:val="0"/>
      <w:divBdr>
        <w:top w:val="none" w:sz="0" w:space="0" w:color="auto"/>
        <w:left w:val="none" w:sz="0" w:space="0" w:color="auto"/>
        <w:bottom w:val="none" w:sz="0" w:space="0" w:color="auto"/>
        <w:right w:val="none" w:sz="0" w:space="0" w:color="auto"/>
      </w:divBdr>
    </w:div>
    <w:div w:id="1190726436">
      <w:bodyDiv w:val="1"/>
      <w:marLeft w:val="0"/>
      <w:marRight w:val="0"/>
      <w:marTop w:val="0"/>
      <w:marBottom w:val="0"/>
      <w:divBdr>
        <w:top w:val="none" w:sz="0" w:space="0" w:color="auto"/>
        <w:left w:val="none" w:sz="0" w:space="0" w:color="auto"/>
        <w:bottom w:val="none" w:sz="0" w:space="0" w:color="auto"/>
        <w:right w:val="none" w:sz="0" w:space="0" w:color="auto"/>
      </w:divBdr>
    </w:div>
    <w:div w:id="1395741759">
      <w:bodyDiv w:val="1"/>
      <w:marLeft w:val="0"/>
      <w:marRight w:val="0"/>
      <w:marTop w:val="0"/>
      <w:marBottom w:val="0"/>
      <w:divBdr>
        <w:top w:val="none" w:sz="0" w:space="0" w:color="auto"/>
        <w:left w:val="none" w:sz="0" w:space="0" w:color="auto"/>
        <w:bottom w:val="none" w:sz="0" w:space="0" w:color="auto"/>
        <w:right w:val="none" w:sz="0" w:space="0" w:color="auto"/>
      </w:divBdr>
    </w:div>
    <w:div w:id="1578635329">
      <w:bodyDiv w:val="1"/>
      <w:marLeft w:val="0"/>
      <w:marRight w:val="0"/>
      <w:marTop w:val="0"/>
      <w:marBottom w:val="0"/>
      <w:divBdr>
        <w:top w:val="none" w:sz="0" w:space="0" w:color="auto"/>
        <w:left w:val="none" w:sz="0" w:space="0" w:color="auto"/>
        <w:bottom w:val="none" w:sz="0" w:space="0" w:color="auto"/>
        <w:right w:val="none" w:sz="0" w:space="0" w:color="auto"/>
      </w:divBdr>
    </w:div>
    <w:div w:id="1670520671">
      <w:bodyDiv w:val="1"/>
      <w:marLeft w:val="0"/>
      <w:marRight w:val="0"/>
      <w:marTop w:val="0"/>
      <w:marBottom w:val="0"/>
      <w:divBdr>
        <w:top w:val="none" w:sz="0" w:space="0" w:color="auto"/>
        <w:left w:val="none" w:sz="0" w:space="0" w:color="auto"/>
        <w:bottom w:val="none" w:sz="0" w:space="0" w:color="auto"/>
        <w:right w:val="none" w:sz="0" w:space="0" w:color="auto"/>
      </w:divBdr>
    </w:div>
    <w:div w:id="1764717336">
      <w:bodyDiv w:val="1"/>
      <w:marLeft w:val="0"/>
      <w:marRight w:val="0"/>
      <w:marTop w:val="0"/>
      <w:marBottom w:val="0"/>
      <w:divBdr>
        <w:top w:val="none" w:sz="0" w:space="0" w:color="auto"/>
        <w:left w:val="none" w:sz="0" w:space="0" w:color="auto"/>
        <w:bottom w:val="none" w:sz="0" w:space="0" w:color="auto"/>
        <w:right w:val="none" w:sz="0" w:space="0" w:color="auto"/>
      </w:divBdr>
    </w:div>
    <w:div w:id="1790969884">
      <w:bodyDiv w:val="1"/>
      <w:marLeft w:val="0"/>
      <w:marRight w:val="0"/>
      <w:marTop w:val="0"/>
      <w:marBottom w:val="0"/>
      <w:divBdr>
        <w:top w:val="none" w:sz="0" w:space="0" w:color="auto"/>
        <w:left w:val="none" w:sz="0" w:space="0" w:color="auto"/>
        <w:bottom w:val="none" w:sz="0" w:space="0" w:color="auto"/>
        <w:right w:val="none" w:sz="0" w:space="0" w:color="auto"/>
      </w:divBdr>
    </w:div>
    <w:div w:id="1822191865">
      <w:bodyDiv w:val="1"/>
      <w:marLeft w:val="0"/>
      <w:marRight w:val="0"/>
      <w:marTop w:val="0"/>
      <w:marBottom w:val="0"/>
      <w:divBdr>
        <w:top w:val="none" w:sz="0" w:space="0" w:color="auto"/>
        <w:left w:val="none" w:sz="0" w:space="0" w:color="auto"/>
        <w:bottom w:val="none" w:sz="0" w:space="0" w:color="auto"/>
        <w:right w:val="none" w:sz="0" w:space="0" w:color="auto"/>
      </w:divBdr>
    </w:div>
    <w:div w:id="1831215379">
      <w:bodyDiv w:val="1"/>
      <w:marLeft w:val="0"/>
      <w:marRight w:val="0"/>
      <w:marTop w:val="0"/>
      <w:marBottom w:val="0"/>
      <w:divBdr>
        <w:top w:val="none" w:sz="0" w:space="0" w:color="auto"/>
        <w:left w:val="none" w:sz="0" w:space="0" w:color="auto"/>
        <w:bottom w:val="none" w:sz="0" w:space="0" w:color="auto"/>
        <w:right w:val="none" w:sz="0" w:space="0" w:color="auto"/>
      </w:divBdr>
    </w:div>
    <w:div w:id="1967001420">
      <w:bodyDiv w:val="1"/>
      <w:marLeft w:val="0"/>
      <w:marRight w:val="0"/>
      <w:marTop w:val="0"/>
      <w:marBottom w:val="0"/>
      <w:divBdr>
        <w:top w:val="none" w:sz="0" w:space="0" w:color="auto"/>
        <w:left w:val="none" w:sz="0" w:space="0" w:color="auto"/>
        <w:bottom w:val="none" w:sz="0" w:space="0" w:color="auto"/>
        <w:right w:val="none" w:sz="0" w:space="0" w:color="auto"/>
      </w:divBdr>
    </w:div>
    <w:div w:id="1994792447">
      <w:bodyDiv w:val="1"/>
      <w:marLeft w:val="0"/>
      <w:marRight w:val="0"/>
      <w:marTop w:val="0"/>
      <w:marBottom w:val="0"/>
      <w:divBdr>
        <w:top w:val="none" w:sz="0" w:space="0" w:color="auto"/>
        <w:left w:val="none" w:sz="0" w:space="0" w:color="auto"/>
        <w:bottom w:val="none" w:sz="0" w:space="0" w:color="auto"/>
        <w:right w:val="none" w:sz="0" w:space="0" w:color="auto"/>
      </w:divBdr>
    </w:div>
    <w:div w:id="2000964947">
      <w:bodyDiv w:val="1"/>
      <w:marLeft w:val="0"/>
      <w:marRight w:val="0"/>
      <w:marTop w:val="0"/>
      <w:marBottom w:val="0"/>
      <w:divBdr>
        <w:top w:val="none" w:sz="0" w:space="0" w:color="auto"/>
        <w:left w:val="none" w:sz="0" w:space="0" w:color="auto"/>
        <w:bottom w:val="none" w:sz="0" w:space="0" w:color="auto"/>
        <w:right w:val="none" w:sz="0" w:space="0" w:color="auto"/>
      </w:divBdr>
    </w:div>
    <w:div w:id="2012488552">
      <w:bodyDiv w:val="1"/>
      <w:marLeft w:val="0"/>
      <w:marRight w:val="0"/>
      <w:marTop w:val="0"/>
      <w:marBottom w:val="0"/>
      <w:divBdr>
        <w:top w:val="none" w:sz="0" w:space="0" w:color="auto"/>
        <w:left w:val="none" w:sz="0" w:space="0" w:color="auto"/>
        <w:bottom w:val="none" w:sz="0" w:space="0" w:color="auto"/>
        <w:right w:val="none" w:sz="0" w:space="0" w:color="auto"/>
      </w:divBdr>
    </w:div>
    <w:div w:id="2018652565">
      <w:bodyDiv w:val="1"/>
      <w:marLeft w:val="0"/>
      <w:marRight w:val="0"/>
      <w:marTop w:val="0"/>
      <w:marBottom w:val="0"/>
      <w:divBdr>
        <w:top w:val="none" w:sz="0" w:space="0" w:color="auto"/>
        <w:left w:val="none" w:sz="0" w:space="0" w:color="auto"/>
        <w:bottom w:val="none" w:sz="0" w:space="0" w:color="auto"/>
        <w:right w:val="none" w:sz="0" w:space="0" w:color="auto"/>
      </w:divBdr>
    </w:div>
    <w:div w:id="2057848830">
      <w:bodyDiv w:val="1"/>
      <w:marLeft w:val="0"/>
      <w:marRight w:val="0"/>
      <w:marTop w:val="0"/>
      <w:marBottom w:val="0"/>
      <w:divBdr>
        <w:top w:val="none" w:sz="0" w:space="0" w:color="auto"/>
        <w:left w:val="none" w:sz="0" w:space="0" w:color="auto"/>
        <w:bottom w:val="none" w:sz="0" w:space="0" w:color="auto"/>
        <w:right w:val="none" w:sz="0" w:space="0" w:color="auto"/>
      </w:divBdr>
    </w:div>
    <w:div w:id="2082411011">
      <w:bodyDiv w:val="1"/>
      <w:marLeft w:val="0"/>
      <w:marRight w:val="0"/>
      <w:marTop w:val="0"/>
      <w:marBottom w:val="0"/>
      <w:divBdr>
        <w:top w:val="none" w:sz="0" w:space="0" w:color="auto"/>
        <w:left w:val="none" w:sz="0" w:space="0" w:color="auto"/>
        <w:bottom w:val="none" w:sz="0" w:space="0" w:color="auto"/>
        <w:right w:val="none" w:sz="0" w:space="0" w:color="auto"/>
      </w:divBdr>
    </w:div>
    <w:div w:id="210148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8C50DF92CE04F55AF3606D1750BA229"/>
        <w:category>
          <w:name w:val="常规"/>
          <w:gallery w:val="placeholder"/>
        </w:category>
        <w:types>
          <w:type w:val="bbPlcHdr"/>
        </w:types>
        <w:behaviors>
          <w:behavior w:val="content"/>
        </w:behaviors>
        <w:guid w:val="{BE3B60F1-0E7E-4249-9A17-5BA5C3AEB818}"/>
      </w:docPartPr>
      <w:docPartBody>
        <w:p w:rsidR="009D7640" w:rsidRDefault="00905B04">
          <w:pPr>
            <w:pStyle w:val="D8C50DF92CE04F55AF3606D1750BA229"/>
          </w:pPr>
          <w:r w:rsidRPr="00751A05">
            <w:rPr>
              <w:rStyle w:val="a3"/>
              <w:rFonts w:hint="eastAsia"/>
            </w:rPr>
            <w:t>单击或点击此处输入文字。</w:t>
          </w:r>
        </w:p>
      </w:docPartBody>
    </w:docPart>
    <w:docPart>
      <w:docPartPr>
        <w:name w:val="C75CB0100A22412896D7B814CDA1F1C0"/>
        <w:category>
          <w:name w:val="常规"/>
          <w:gallery w:val="placeholder"/>
        </w:category>
        <w:types>
          <w:type w:val="bbPlcHdr"/>
        </w:types>
        <w:behaviors>
          <w:behavior w:val="content"/>
        </w:behaviors>
        <w:guid w:val="{90C34146-F8EB-45E3-B40E-948E0BCF478D}"/>
      </w:docPartPr>
      <w:docPartBody>
        <w:p w:rsidR="009D7640" w:rsidRDefault="00905B04">
          <w:pPr>
            <w:pStyle w:val="C75CB0100A22412896D7B814CDA1F1C0"/>
          </w:pPr>
          <w:r w:rsidRPr="00FB6243">
            <w:rPr>
              <w:rStyle w:val="a3"/>
              <w:rFonts w:hint="eastAsia"/>
            </w:rPr>
            <w:t>选择一项。</w:t>
          </w:r>
        </w:p>
      </w:docPartBody>
    </w:docPart>
    <w:docPart>
      <w:docPartPr>
        <w:name w:val="BC4EB05594064F398AB523FCF9D8C94E"/>
        <w:category>
          <w:name w:val="常规"/>
          <w:gallery w:val="placeholder"/>
        </w:category>
        <w:types>
          <w:type w:val="bbPlcHdr"/>
        </w:types>
        <w:behaviors>
          <w:behavior w:val="content"/>
        </w:behaviors>
        <w:guid w:val="{827015E7-3091-4E47-AF84-B4859D377156}"/>
      </w:docPartPr>
      <w:docPartBody>
        <w:p w:rsidR="009D7640" w:rsidRDefault="00905B04">
          <w:pPr>
            <w:pStyle w:val="BC4EB05594064F398AB523FCF9D8C94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5B04"/>
    <w:rsid w:val="00013B03"/>
    <w:rsid w:val="00016B9D"/>
    <w:rsid w:val="000F46F7"/>
    <w:rsid w:val="001071F4"/>
    <w:rsid w:val="00131CA1"/>
    <w:rsid w:val="00143198"/>
    <w:rsid w:val="001969CD"/>
    <w:rsid w:val="00216F90"/>
    <w:rsid w:val="002372D4"/>
    <w:rsid w:val="002704B0"/>
    <w:rsid w:val="0035326C"/>
    <w:rsid w:val="003C02A6"/>
    <w:rsid w:val="003E23DC"/>
    <w:rsid w:val="003F5818"/>
    <w:rsid w:val="0043112F"/>
    <w:rsid w:val="00473469"/>
    <w:rsid w:val="004A7EF9"/>
    <w:rsid w:val="0050305E"/>
    <w:rsid w:val="00526B18"/>
    <w:rsid w:val="005E1376"/>
    <w:rsid w:val="006B6EE8"/>
    <w:rsid w:val="006D5715"/>
    <w:rsid w:val="0071533F"/>
    <w:rsid w:val="00862A0C"/>
    <w:rsid w:val="00881F34"/>
    <w:rsid w:val="00905B04"/>
    <w:rsid w:val="0095207D"/>
    <w:rsid w:val="009D7640"/>
    <w:rsid w:val="00A21354"/>
    <w:rsid w:val="00AF5398"/>
    <w:rsid w:val="00B84001"/>
    <w:rsid w:val="00BF7B6D"/>
    <w:rsid w:val="00C30958"/>
    <w:rsid w:val="00C64491"/>
    <w:rsid w:val="00D42A58"/>
    <w:rsid w:val="00D8620A"/>
    <w:rsid w:val="00E34D4F"/>
    <w:rsid w:val="00E413FA"/>
    <w:rsid w:val="00E93F3A"/>
    <w:rsid w:val="00F94004"/>
    <w:rsid w:val="00F940A1"/>
    <w:rsid w:val="00FA32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8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F5818"/>
    <w:rPr>
      <w:color w:val="808080"/>
    </w:rPr>
  </w:style>
  <w:style w:type="paragraph" w:customStyle="1" w:styleId="D8C50DF92CE04F55AF3606D1750BA229">
    <w:name w:val="D8C50DF92CE04F55AF3606D1750BA229"/>
    <w:rsid w:val="003F5818"/>
    <w:pPr>
      <w:widowControl w:val="0"/>
      <w:jc w:val="both"/>
    </w:pPr>
  </w:style>
  <w:style w:type="paragraph" w:customStyle="1" w:styleId="C75CB0100A22412896D7B814CDA1F1C0">
    <w:name w:val="C75CB0100A22412896D7B814CDA1F1C0"/>
    <w:rsid w:val="003F5818"/>
    <w:pPr>
      <w:widowControl w:val="0"/>
      <w:jc w:val="both"/>
    </w:pPr>
  </w:style>
  <w:style w:type="paragraph" w:customStyle="1" w:styleId="BC4EB05594064F398AB523FCF9D8C94E">
    <w:name w:val="BC4EB05594064F398AB523FCF9D8C94E"/>
    <w:rsid w:val="003F581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2698-A10A-4F20-992B-9DBA646EE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42</TotalTime>
  <Pages>29</Pages>
  <Words>4143</Words>
  <Characters>23620</Characters>
  <Application>Microsoft Office Word</Application>
  <DocSecurity>0</DocSecurity>
  <Lines>196</Lines>
  <Paragraphs>55</Paragraphs>
  <ScaleCrop>false</ScaleCrop>
  <Company>PCMI</Company>
  <LinksUpToDate>false</LinksUpToDate>
  <CharactersWithSpaces>27708</CharactersWithSpaces>
  <SharedDoc>false</SharedDoc>
  <HLinks>
    <vt:vector size="102" baseType="variant">
      <vt:variant>
        <vt:i4>1835061</vt:i4>
      </vt:variant>
      <vt:variant>
        <vt:i4>134</vt:i4>
      </vt:variant>
      <vt:variant>
        <vt:i4>0</vt:i4>
      </vt:variant>
      <vt:variant>
        <vt:i4>5</vt:i4>
      </vt:variant>
      <vt:variant>
        <vt:lpwstr/>
      </vt:variant>
      <vt:variant>
        <vt:lpwstr>_Toc166336187</vt:lpwstr>
      </vt:variant>
      <vt:variant>
        <vt:i4>1835061</vt:i4>
      </vt:variant>
      <vt:variant>
        <vt:i4>131</vt:i4>
      </vt:variant>
      <vt:variant>
        <vt:i4>0</vt:i4>
      </vt:variant>
      <vt:variant>
        <vt:i4>5</vt:i4>
      </vt:variant>
      <vt:variant>
        <vt:lpwstr/>
      </vt:variant>
      <vt:variant>
        <vt:lpwstr>_Toc166336186</vt:lpwstr>
      </vt:variant>
      <vt:variant>
        <vt:i4>1835061</vt:i4>
      </vt:variant>
      <vt:variant>
        <vt:i4>128</vt:i4>
      </vt:variant>
      <vt:variant>
        <vt:i4>0</vt:i4>
      </vt:variant>
      <vt:variant>
        <vt:i4>5</vt:i4>
      </vt:variant>
      <vt:variant>
        <vt:lpwstr/>
      </vt:variant>
      <vt:variant>
        <vt:lpwstr>_Toc166336185</vt:lpwstr>
      </vt:variant>
      <vt:variant>
        <vt:i4>1835061</vt:i4>
      </vt:variant>
      <vt:variant>
        <vt:i4>125</vt:i4>
      </vt:variant>
      <vt:variant>
        <vt:i4>0</vt:i4>
      </vt:variant>
      <vt:variant>
        <vt:i4>5</vt:i4>
      </vt:variant>
      <vt:variant>
        <vt:lpwstr/>
      </vt:variant>
      <vt:variant>
        <vt:lpwstr>_Toc166336184</vt:lpwstr>
      </vt:variant>
      <vt:variant>
        <vt:i4>1835061</vt:i4>
      </vt:variant>
      <vt:variant>
        <vt:i4>122</vt:i4>
      </vt:variant>
      <vt:variant>
        <vt:i4>0</vt:i4>
      </vt:variant>
      <vt:variant>
        <vt:i4>5</vt:i4>
      </vt:variant>
      <vt:variant>
        <vt:lpwstr/>
      </vt:variant>
      <vt:variant>
        <vt:lpwstr>_Toc166336183</vt:lpwstr>
      </vt:variant>
      <vt:variant>
        <vt:i4>1835061</vt:i4>
      </vt:variant>
      <vt:variant>
        <vt:i4>119</vt:i4>
      </vt:variant>
      <vt:variant>
        <vt:i4>0</vt:i4>
      </vt:variant>
      <vt:variant>
        <vt:i4>5</vt:i4>
      </vt:variant>
      <vt:variant>
        <vt:lpwstr/>
      </vt:variant>
      <vt:variant>
        <vt:lpwstr>_Toc166336182</vt:lpwstr>
      </vt:variant>
      <vt:variant>
        <vt:i4>1835061</vt:i4>
      </vt:variant>
      <vt:variant>
        <vt:i4>116</vt:i4>
      </vt:variant>
      <vt:variant>
        <vt:i4>0</vt:i4>
      </vt:variant>
      <vt:variant>
        <vt:i4>5</vt:i4>
      </vt:variant>
      <vt:variant>
        <vt:lpwstr/>
      </vt:variant>
      <vt:variant>
        <vt:lpwstr>_Toc166336181</vt:lpwstr>
      </vt:variant>
      <vt:variant>
        <vt:i4>1245237</vt:i4>
      </vt:variant>
      <vt:variant>
        <vt:i4>113</vt:i4>
      </vt:variant>
      <vt:variant>
        <vt:i4>0</vt:i4>
      </vt:variant>
      <vt:variant>
        <vt:i4>5</vt:i4>
      </vt:variant>
      <vt:variant>
        <vt:lpwstr/>
      </vt:variant>
      <vt:variant>
        <vt:lpwstr>_Toc166336179</vt:lpwstr>
      </vt:variant>
      <vt:variant>
        <vt:i4>1245237</vt:i4>
      </vt:variant>
      <vt:variant>
        <vt:i4>107</vt:i4>
      </vt:variant>
      <vt:variant>
        <vt:i4>0</vt:i4>
      </vt:variant>
      <vt:variant>
        <vt:i4>5</vt:i4>
      </vt:variant>
      <vt:variant>
        <vt:lpwstr/>
      </vt:variant>
      <vt:variant>
        <vt:lpwstr>_Toc166336178</vt:lpwstr>
      </vt:variant>
      <vt:variant>
        <vt:i4>1245237</vt:i4>
      </vt:variant>
      <vt:variant>
        <vt:i4>101</vt:i4>
      </vt:variant>
      <vt:variant>
        <vt:i4>0</vt:i4>
      </vt:variant>
      <vt:variant>
        <vt:i4>5</vt:i4>
      </vt:variant>
      <vt:variant>
        <vt:lpwstr/>
      </vt:variant>
      <vt:variant>
        <vt:lpwstr>_Toc166336177</vt:lpwstr>
      </vt:variant>
      <vt:variant>
        <vt:i4>1245237</vt:i4>
      </vt:variant>
      <vt:variant>
        <vt:i4>95</vt:i4>
      </vt:variant>
      <vt:variant>
        <vt:i4>0</vt:i4>
      </vt:variant>
      <vt:variant>
        <vt:i4>5</vt:i4>
      </vt:variant>
      <vt:variant>
        <vt:lpwstr/>
      </vt:variant>
      <vt:variant>
        <vt:lpwstr>_Toc166336176</vt:lpwstr>
      </vt:variant>
      <vt:variant>
        <vt:i4>1245237</vt:i4>
      </vt:variant>
      <vt:variant>
        <vt:i4>89</vt:i4>
      </vt:variant>
      <vt:variant>
        <vt:i4>0</vt:i4>
      </vt:variant>
      <vt:variant>
        <vt:i4>5</vt:i4>
      </vt:variant>
      <vt:variant>
        <vt:lpwstr/>
      </vt:variant>
      <vt:variant>
        <vt:lpwstr>_Toc166336175</vt:lpwstr>
      </vt:variant>
      <vt:variant>
        <vt:i4>1245237</vt:i4>
      </vt:variant>
      <vt:variant>
        <vt:i4>83</vt:i4>
      </vt:variant>
      <vt:variant>
        <vt:i4>0</vt:i4>
      </vt:variant>
      <vt:variant>
        <vt:i4>5</vt:i4>
      </vt:variant>
      <vt:variant>
        <vt:lpwstr/>
      </vt:variant>
      <vt:variant>
        <vt:lpwstr>_Toc166336174</vt:lpwstr>
      </vt:variant>
      <vt:variant>
        <vt:i4>1245237</vt:i4>
      </vt:variant>
      <vt:variant>
        <vt:i4>77</vt:i4>
      </vt:variant>
      <vt:variant>
        <vt:i4>0</vt:i4>
      </vt:variant>
      <vt:variant>
        <vt:i4>5</vt:i4>
      </vt:variant>
      <vt:variant>
        <vt:lpwstr/>
      </vt:variant>
      <vt:variant>
        <vt:lpwstr>_Toc166336173</vt:lpwstr>
      </vt:variant>
      <vt:variant>
        <vt:i4>1245237</vt:i4>
      </vt:variant>
      <vt:variant>
        <vt:i4>71</vt:i4>
      </vt:variant>
      <vt:variant>
        <vt:i4>0</vt:i4>
      </vt:variant>
      <vt:variant>
        <vt:i4>5</vt:i4>
      </vt:variant>
      <vt:variant>
        <vt:lpwstr/>
      </vt:variant>
      <vt:variant>
        <vt:lpwstr>_Toc166336172</vt:lpwstr>
      </vt:variant>
      <vt:variant>
        <vt:i4>1245237</vt:i4>
      </vt:variant>
      <vt:variant>
        <vt:i4>65</vt:i4>
      </vt:variant>
      <vt:variant>
        <vt:i4>0</vt:i4>
      </vt:variant>
      <vt:variant>
        <vt:i4>5</vt:i4>
      </vt:variant>
      <vt:variant>
        <vt:lpwstr/>
      </vt:variant>
      <vt:variant>
        <vt:lpwstr>_Toc166336171</vt:lpwstr>
      </vt:variant>
      <vt:variant>
        <vt:i4>1245237</vt:i4>
      </vt:variant>
      <vt:variant>
        <vt:i4>59</vt:i4>
      </vt:variant>
      <vt:variant>
        <vt:i4>0</vt:i4>
      </vt:variant>
      <vt:variant>
        <vt:i4>5</vt:i4>
      </vt:variant>
      <vt:variant>
        <vt:lpwstr/>
      </vt:variant>
      <vt:variant>
        <vt:lpwstr>_Toc166336170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丁小磊</dc:creator>
  <cp:lastModifiedBy>微软用户</cp:lastModifiedBy>
  <cp:revision>29</cp:revision>
  <cp:lastPrinted>2024-02-21T02:38:00Z</cp:lastPrinted>
  <dcterms:created xsi:type="dcterms:W3CDTF">2024-06-26T02:00:00Z</dcterms:created>
  <dcterms:modified xsi:type="dcterms:W3CDTF">2024-06-28T10:17:00Z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